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69D2" w14:textId="1753C9B5" w:rsidR="00A1309C" w:rsidRDefault="00AE48A7" w:rsidP="005803F2">
      <w:pPr>
        <w:pStyle w:val="Heading2"/>
        <w:jc w:val="center"/>
      </w:pPr>
      <w:r w:rsidRPr="004F4A3B">
        <w:t>CURRICULUM VITAE</w:t>
      </w:r>
      <w:r w:rsidR="006937F1" w:rsidRPr="004F4A3B">
        <w:t xml:space="preserve">: </w:t>
      </w:r>
      <w:r w:rsidR="00D52D52" w:rsidRPr="004F4A3B">
        <w:t>Mr. Majdi Abu Arja</w:t>
      </w:r>
    </w:p>
    <w:p w14:paraId="2EBB43DA" w14:textId="1649028A" w:rsidR="005803F2" w:rsidRPr="001C7259" w:rsidRDefault="00354CAD" w:rsidP="001C7259">
      <w:pPr>
        <w:jc w:val="center"/>
        <w:rPr>
          <w:b/>
          <w:bCs/>
        </w:rPr>
      </w:pPr>
      <w:hyperlink r:id="rId7" w:history="1">
        <w:r w:rsidR="00B61CE5" w:rsidRPr="001C7259">
          <w:rPr>
            <w:rStyle w:val="Hyperlink"/>
            <w:b/>
            <w:bCs/>
          </w:rPr>
          <w:t>Abuarja2@hotmail.com</w:t>
        </w:r>
      </w:hyperlink>
    </w:p>
    <w:p w14:paraId="5ED98B59" w14:textId="23CFD943" w:rsidR="00B61CE5" w:rsidRPr="001C7259" w:rsidRDefault="00FE4656" w:rsidP="001C7259">
      <w:pPr>
        <w:jc w:val="center"/>
        <w:rPr>
          <w:b/>
          <w:bCs/>
        </w:rPr>
      </w:pPr>
      <w:r>
        <w:rPr>
          <w:b/>
          <w:bCs/>
        </w:rPr>
        <w:t xml:space="preserve">USA - </w:t>
      </w:r>
      <w:r w:rsidR="00FA3548" w:rsidRPr="001C7259">
        <w:rPr>
          <w:b/>
          <w:bCs/>
        </w:rPr>
        <w:t>Mobile:</w:t>
      </w:r>
      <w:r w:rsidR="00FA3548">
        <w:rPr>
          <w:b/>
          <w:bCs/>
        </w:rPr>
        <w:t xml:space="preserve"> +</w:t>
      </w:r>
      <w:r w:rsidR="00B61CE5" w:rsidRPr="001C7259">
        <w:rPr>
          <w:b/>
          <w:bCs/>
        </w:rPr>
        <w:t>202 500 6780</w:t>
      </w:r>
    </w:p>
    <w:p w14:paraId="3DDBE880" w14:textId="422883BE" w:rsidR="00B61CE5" w:rsidRPr="001C7259" w:rsidRDefault="00FE4656" w:rsidP="001C7259">
      <w:pPr>
        <w:jc w:val="center"/>
        <w:rPr>
          <w:b/>
          <w:bCs/>
        </w:rPr>
      </w:pPr>
      <w:r>
        <w:rPr>
          <w:b/>
          <w:bCs/>
        </w:rPr>
        <w:t xml:space="preserve">Jordan - </w:t>
      </w:r>
      <w:r w:rsidR="00B61CE5" w:rsidRPr="001C7259">
        <w:rPr>
          <w:b/>
          <w:bCs/>
        </w:rPr>
        <w:t>Mobile:</w:t>
      </w:r>
      <w:r w:rsidR="001C7259" w:rsidRPr="001C7259">
        <w:rPr>
          <w:b/>
          <w:bCs/>
        </w:rPr>
        <w:t xml:space="preserve"> </w:t>
      </w:r>
      <w:r w:rsidR="00FA3548">
        <w:rPr>
          <w:b/>
          <w:bCs/>
        </w:rPr>
        <w:t>+</w:t>
      </w:r>
      <w:r w:rsidR="001C7259" w:rsidRPr="001C7259">
        <w:rPr>
          <w:b/>
          <w:bCs/>
        </w:rPr>
        <w:t>962 777 309</w:t>
      </w:r>
      <w:r w:rsidR="001C7259">
        <w:rPr>
          <w:b/>
          <w:bCs/>
        </w:rPr>
        <w:t xml:space="preserve"> </w:t>
      </w:r>
      <w:r w:rsidR="001C7259" w:rsidRPr="001C7259">
        <w:rPr>
          <w:b/>
          <w:bCs/>
        </w:rPr>
        <w:t>329</w:t>
      </w:r>
    </w:p>
    <w:p w14:paraId="45B4E3F4" w14:textId="01DAC880" w:rsidR="001C7259" w:rsidRDefault="001C7259" w:rsidP="00C4286C">
      <w:pPr>
        <w:spacing w:after="120"/>
        <w:rPr>
          <w:rFonts w:cs="Calibri"/>
          <w:b/>
          <w:sz w:val="20"/>
          <w:szCs w:val="20"/>
        </w:rPr>
      </w:pPr>
    </w:p>
    <w:p w14:paraId="3532F078" w14:textId="4045BD5F" w:rsidR="00A15A56" w:rsidRPr="004F4A3B" w:rsidRDefault="00C4286C" w:rsidP="00C4286C">
      <w:pPr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Field of Expertise</w:t>
      </w:r>
      <w:r w:rsidR="00A1309C" w:rsidRPr="004F4A3B">
        <w:rPr>
          <w:rFonts w:cs="Calibri"/>
          <w:b/>
          <w:sz w:val="20"/>
          <w:szCs w:val="20"/>
        </w:rPr>
        <w:t>:</w:t>
      </w:r>
      <w:r w:rsidR="008B3359" w:rsidRPr="004F4A3B">
        <w:rPr>
          <w:rFonts w:cs="Calibri"/>
          <w:b/>
          <w:sz w:val="20"/>
          <w:szCs w:val="20"/>
        </w:rPr>
        <w:t xml:space="preserve"> </w:t>
      </w:r>
      <w:r w:rsidR="00172DE5">
        <w:rPr>
          <w:rFonts w:cs="Calibri"/>
          <w:b/>
          <w:sz w:val="20"/>
          <w:szCs w:val="20"/>
        </w:rPr>
        <w:t xml:space="preserve">Seasoned </w:t>
      </w:r>
      <w:r>
        <w:rPr>
          <w:rFonts w:cs="Calibri"/>
          <w:b/>
          <w:sz w:val="20"/>
          <w:szCs w:val="20"/>
        </w:rPr>
        <w:t xml:space="preserve">International </w:t>
      </w:r>
      <w:r w:rsidR="00CC0D0C">
        <w:rPr>
          <w:rFonts w:cs="Calibri"/>
          <w:b/>
          <w:sz w:val="20"/>
          <w:szCs w:val="20"/>
        </w:rPr>
        <w:t>Bank</w:t>
      </w:r>
      <w:r w:rsidR="00D3477C">
        <w:rPr>
          <w:rFonts w:cs="Calibri"/>
          <w:b/>
          <w:sz w:val="20"/>
          <w:szCs w:val="20"/>
        </w:rPr>
        <w:t>er</w:t>
      </w:r>
      <w:r w:rsidR="00CC0D0C">
        <w:rPr>
          <w:rFonts w:cs="Calibri"/>
          <w:b/>
          <w:sz w:val="20"/>
          <w:szCs w:val="20"/>
        </w:rPr>
        <w:t xml:space="preserve">, </w:t>
      </w:r>
      <w:r w:rsidR="00FC526F">
        <w:rPr>
          <w:rFonts w:cs="Calibri"/>
          <w:b/>
          <w:sz w:val="20"/>
          <w:szCs w:val="20"/>
        </w:rPr>
        <w:t>M</w:t>
      </w:r>
      <w:r w:rsidR="00253006">
        <w:rPr>
          <w:rFonts w:cs="Calibri"/>
          <w:b/>
          <w:sz w:val="20"/>
          <w:szCs w:val="20"/>
        </w:rPr>
        <w:t>SME</w:t>
      </w:r>
      <w:r>
        <w:rPr>
          <w:rFonts w:cs="Calibri"/>
          <w:b/>
          <w:sz w:val="20"/>
          <w:szCs w:val="20"/>
        </w:rPr>
        <w:t>’s, Loan and Credit Guarantee</w:t>
      </w:r>
      <w:r w:rsidR="00FC526F">
        <w:rPr>
          <w:rFonts w:cs="Calibri"/>
          <w:b/>
          <w:sz w:val="20"/>
          <w:szCs w:val="20"/>
        </w:rPr>
        <w:t xml:space="preserve"> Schemes</w:t>
      </w:r>
      <w:r>
        <w:rPr>
          <w:rFonts w:cs="Calibri"/>
          <w:b/>
          <w:sz w:val="20"/>
          <w:szCs w:val="20"/>
        </w:rPr>
        <w:t>,</w:t>
      </w:r>
      <w:r w:rsidR="00253006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Access </w:t>
      </w:r>
      <w:r w:rsidR="00FC526F">
        <w:rPr>
          <w:rFonts w:cs="Calibri"/>
          <w:b/>
          <w:sz w:val="20"/>
          <w:szCs w:val="20"/>
        </w:rPr>
        <w:t xml:space="preserve">2 </w:t>
      </w:r>
      <w:r w:rsidR="00253006">
        <w:rPr>
          <w:rFonts w:cs="Calibri"/>
          <w:b/>
          <w:sz w:val="20"/>
          <w:szCs w:val="20"/>
        </w:rPr>
        <w:t>Finance</w:t>
      </w:r>
      <w:r w:rsidR="00D3477C">
        <w:rPr>
          <w:rFonts w:cs="Calibri"/>
          <w:b/>
          <w:sz w:val="20"/>
          <w:szCs w:val="20"/>
        </w:rPr>
        <w:t xml:space="preserve">, </w:t>
      </w:r>
      <w:r w:rsidR="009D7247">
        <w:rPr>
          <w:rFonts w:cs="Calibri"/>
          <w:b/>
          <w:sz w:val="20"/>
          <w:szCs w:val="20"/>
        </w:rPr>
        <w:t>Marketing,</w:t>
      </w:r>
      <w:r w:rsidR="00D3477C">
        <w:rPr>
          <w:rFonts w:cs="Calibri"/>
          <w:b/>
          <w:sz w:val="20"/>
          <w:szCs w:val="20"/>
        </w:rPr>
        <w:t xml:space="preserve"> </w:t>
      </w:r>
      <w:r w:rsidR="00172DE5">
        <w:rPr>
          <w:rFonts w:cs="Calibri"/>
          <w:b/>
          <w:sz w:val="20"/>
          <w:szCs w:val="20"/>
        </w:rPr>
        <w:t>Investments,</w:t>
      </w:r>
      <w:r w:rsidR="009D7247">
        <w:rPr>
          <w:rFonts w:cs="Calibri"/>
          <w:b/>
          <w:sz w:val="20"/>
          <w:szCs w:val="20"/>
        </w:rPr>
        <w:t xml:space="preserve"> and professional </w:t>
      </w:r>
      <w:r w:rsidR="00374B63">
        <w:rPr>
          <w:rFonts w:cs="Calibri"/>
          <w:b/>
          <w:sz w:val="20"/>
          <w:szCs w:val="20"/>
        </w:rPr>
        <w:t xml:space="preserve">Coach, Mentor and </w:t>
      </w:r>
      <w:r w:rsidR="004D0470">
        <w:rPr>
          <w:rFonts w:cs="Calibri"/>
          <w:b/>
          <w:sz w:val="20"/>
          <w:szCs w:val="20"/>
        </w:rPr>
        <w:t>T</w:t>
      </w:r>
      <w:r w:rsidR="009D7247">
        <w:rPr>
          <w:rFonts w:cs="Calibri"/>
          <w:b/>
          <w:sz w:val="20"/>
          <w:szCs w:val="20"/>
        </w:rPr>
        <w:t>rainer.</w:t>
      </w:r>
      <w:r w:rsidR="004D7166">
        <w:rPr>
          <w:rFonts w:cs="Calibri"/>
          <w:b/>
          <w:sz w:val="20"/>
          <w:szCs w:val="20"/>
        </w:rPr>
        <w:t xml:space="preserve"> </w:t>
      </w:r>
    </w:p>
    <w:p w14:paraId="7E400CB3" w14:textId="046DE831" w:rsidR="00A1309C" w:rsidRPr="004F4A3B" w:rsidRDefault="00172DE5" w:rsidP="00D10A48">
      <w:pPr>
        <w:numPr>
          <w:ilvl w:val="0"/>
          <w:numId w:val="16"/>
        </w:numPr>
        <w:spacing w:after="120"/>
        <w:ind w:left="0" w:firstLine="0"/>
        <w:rPr>
          <w:rFonts w:cs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0FD20B" wp14:editId="4B0AA79A">
            <wp:simplePos x="0" y="0"/>
            <wp:positionH relativeFrom="margin">
              <wp:posOffset>4283529</wp:posOffset>
            </wp:positionH>
            <wp:positionV relativeFrom="paragraph">
              <wp:posOffset>6350</wp:posOffset>
            </wp:positionV>
            <wp:extent cx="893445" cy="893445"/>
            <wp:effectExtent l="0" t="0" r="1905" b="1905"/>
            <wp:wrapSquare wrapText="bothSides"/>
            <wp:docPr id="3" name="Picture 2" descr="Majdi Abu 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jdi Abu Ar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9C" w:rsidRPr="004F4A3B">
        <w:rPr>
          <w:rFonts w:cs="Calibri"/>
          <w:b/>
          <w:sz w:val="20"/>
          <w:szCs w:val="20"/>
        </w:rPr>
        <w:t>Family name:</w:t>
      </w:r>
      <w:r w:rsidR="00A1309C" w:rsidRPr="004F4A3B">
        <w:rPr>
          <w:rFonts w:cs="Calibri"/>
          <w:b/>
          <w:sz w:val="20"/>
          <w:szCs w:val="20"/>
        </w:rPr>
        <w:tab/>
      </w:r>
      <w:r w:rsidR="00D52D52" w:rsidRPr="004F4A3B">
        <w:rPr>
          <w:rFonts w:cs="Calibri"/>
          <w:b/>
          <w:sz w:val="20"/>
          <w:szCs w:val="20"/>
        </w:rPr>
        <w:tab/>
        <w:t>Abu Arja</w:t>
      </w:r>
    </w:p>
    <w:p w14:paraId="7A341873" w14:textId="2A758289" w:rsidR="00A1309C" w:rsidRPr="004F4A3B" w:rsidRDefault="00A1309C" w:rsidP="00D10A48">
      <w:pPr>
        <w:numPr>
          <w:ilvl w:val="0"/>
          <w:numId w:val="16"/>
        </w:numPr>
        <w:spacing w:after="120"/>
        <w:ind w:left="0" w:firstLine="0"/>
        <w:rPr>
          <w:rFonts w:cs="Calibri"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First names:</w:t>
      </w:r>
      <w:r w:rsidRPr="004F4A3B">
        <w:rPr>
          <w:rFonts w:cs="Calibri"/>
          <w:b/>
          <w:sz w:val="20"/>
          <w:szCs w:val="20"/>
        </w:rPr>
        <w:tab/>
      </w:r>
      <w:r w:rsidR="00D52D52" w:rsidRPr="004F4A3B">
        <w:rPr>
          <w:rFonts w:cs="Calibri"/>
          <w:b/>
          <w:sz w:val="20"/>
          <w:szCs w:val="20"/>
        </w:rPr>
        <w:tab/>
        <w:t>Majdi</w:t>
      </w:r>
    </w:p>
    <w:p w14:paraId="3B9AE37F" w14:textId="254344B5" w:rsidR="00A1309C" w:rsidRPr="004F4A3B" w:rsidRDefault="00A1309C" w:rsidP="00D10A48">
      <w:pPr>
        <w:numPr>
          <w:ilvl w:val="0"/>
          <w:numId w:val="16"/>
        </w:numPr>
        <w:spacing w:after="120"/>
        <w:ind w:left="0" w:firstLine="0"/>
        <w:rPr>
          <w:rFonts w:cs="Calibri"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Date of birth:</w:t>
      </w:r>
      <w:r w:rsidRPr="004F4A3B">
        <w:rPr>
          <w:rFonts w:cs="Calibri"/>
          <w:b/>
          <w:sz w:val="20"/>
          <w:szCs w:val="20"/>
        </w:rPr>
        <w:tab/>
      </w:r>
      <w:r w:rsidR="00D52D52" w:rsidRPr="004F4A3B">
        <w:rPr>
          <w:rFonts w:cs="Calibri"/>
          <w:b/>
          <w:sz w:val="20"/>
          <w:szCs w:val="20"/>
        </w:rPr>
        <w:tab/>
        <w:t>15/08/1960</w:t>
      </w:r>
    </w:p>
    <w:p w14:paraId="40165262" w14:textId="72253913" w:rsidR="00A1309C" w:rsidRPr="004F4A3B" w:rsidRDefault="00A1309C" w:rsidP="00D10A48">
      <w:pPr>
        <w:numPr>
          <w:ilvl w:val="0"/>
          <w:numId w:val="16"/>
        </w:numPr>
        <w:spacing w:after="120"/>
        <w:ind w:left="0" w:firstLine="0"/>
        <w:rPr>
          <w:rFonts w:cs="Calibri"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Nationality:</w:t>
      </w:r>
      <w:r w:rsidRPr="004F4A3B">
        <w:rPr>
          <w:rFonts w:cs="Calibri"/>
          <w:b/>
          <w:sz w:val="20"/>
          <w:szCs w:val="20"/>
        </w:rPr>
        <w:tab/>
      </w:r>
      <w:r w:rsidR="00D52D52" w:rsidRPr="004F4A3B">
        <w:rPr>
          <w:rFonts w:cs="Calibri"/>
          <w:b/>
          <w:sz w:val="20"/>
          <w:szCs w:val="20"/>
        </w:rPr>
        <w:tab/>
        <w:t>Jordan / United States of America</w:t>
      </w:r>
    </w:p>
    <w:p w14:paraId="45A12457" w14:textId="7918EA14" w:rsidR="00B267E0" w:rsidRPr="004F4A3B" w:rsidRDefault="00A15A56" w:rsidP="00B267E0">
      <w:pPr>
        <w:numPr>
          <w:ilvl w:val="0"/>
          <w:numId w:val="16"/>
        </w:numPr>
        <w:spacing w:after="120"/>
        <w:ind w:left="0" w:firstLine="0"/>
        <w:rPr>
          <w:rFonts w:cs="Calibri"/>
          <w:sz w:val="20"/>
          <w:szCs w:val="20"/>
        </w:rPr>
      </w:pPr>
      <w:r w:rsidRPr="00B267E0">
        <w:rPr>
          <w:rFonts w:cs="Calibri"/>
          <w:b/>
          <w:sz w:val="20"/>
          <w:szCs w:val="20"/>
        </w:rPr>
        <w:t>Place of residence:</w:t>
      </w:r>
      <w:r w:rsidR="00D52D52" w:rsidRPr="00B267E0">
        <w:rPr>
          <w:rFonts w:cs="Calibri"/>
          <w:b/>
          <w:sz w:val="20"/>
          <w:szCs w:val="20"/>
        </w:rPr>
        <w:tab/>
      </w:r>
      <w:r w:rsidR="007B7904">
        <w:rPr>
          <w:rFonts w:cs="Calibri"/>
          <w:b/>
          <w:sz w:val="20"/>
          <w:szCs w:val="20"/>
        </w:rPr>
        <w:t>Gambrills, Maryland USA</w:t>
      </w:r>
    </w:p>
    <w:p w14:paraId="036294CA" w14:textId="4D0C50B2" w:rsidR="00A1309C" w:rsidRPr="00B267E0" w:rsidRDefault="00A1309C" w:rsidP="00722B23">
      <w:pPr>
        <w:numPr>
          <w:ilvl w:val="0"/>
          <w:numId w:val="16"/>
        </w:numPr>
        <w:spacing w:after="120"/>
        <w:ind w:left="0" w:firstLine="0"/>
        <w:rPr>
          <w:rFonts w:cs="Calibri"/>
          <w:b/>
          <w:sz w:val="20"/>
          <w:szCs w:val="20"/>
        </w:rPr>
      </w:pPr>
      <w:r w:rsidRPr="00B267E0">
        <w:rPr>
          <w:rFonts w:cs="Calibri"/>
          <w:b/>
          <w:sz w:val="20"/>
          <w:szCs w:val="20"/>
        </w:rPr>
        <w:t>Civil status:</w:t>
      </w:r>
      <w:r w:rsidRPr="00B267E0">
        <w:rPr>
          <w:rFonts w:cs="Calibri"/>
          <w:b/>
          <w:sz w:val="20"/>
          <w:szCs w:val="20"/>
        </w:rPr>
        <w:tab/>
      </w:r>
      <w:r w:rsidR="00D52D52" w:rsidRPr="00B267E0">
        <w:rPr>
          <w:rFonts w:cs="Calibri"/>
          <w:b/>
          <w:sz w:val="20"/>
          <w:szCs w:val="20"/>
        </w:rPr>
        <w:tab/>
        <w:t>Married</w:t>
      </w:r>
    </w:p>
    <w:p w14:paraId="77F2B6A3" w14:textId="77777777" w:rsidR="00A1309C" w:rsidRPr="004F4A3B" w:rsidRDefault="00A1309C" w:rsidP="00336053">
      <w:pPr>
        <w:numPr>
          <w:ilvl w:val="0"/>
          <w:numId w:val="16"/>
        </w:numPr>
        <w:ind w:left="0" w:firstLine="0"/>
        <w:rPr>
          <w:rFonts w:cs="Calibri"/>
          <w:b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Education:</w:t>
      </w:r>
      <w:r w:rsidRPr="004F4A3B">
        <w:rPr>
          <w:rFonts w:cs="Calibri"/>
          <w:b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226"/>
        <w:gridCol w:w="5119"/>
      </w:tblGrid>
      <w:tr w:rsidR="00A1309C" w:rsidRPr="004F4A3B" w14:paraId="390FAAF0" w14:textId="77777777" w:rsidTr="00B05F7C">
        <w:trPr>
          <w:jc w:val="center"/>
        </w:trPr>
        <w:tc>
          <w:tcPr>
            <w:tcW w:w="2261" w:type="pct"/>
            <w:shd w:val="pct5" w:color="auto" w:fill="FFFFFF"/>
          </w:tcPr>
          <w:p w14:paraId="35558054" w14:textId="77777777" w:rsidR="00A1309C" w:rsidRPr="004F4A3B" w:rsidRDefault="00A1309C" w:rsidP="00600847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Institution</w:t>
            </w:r>
            <w:r w:rsidR="00600847" w:rsidRPr="004F4A3B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4F4A3B">
              <w:rPr>
                <w:rFonts w:cs="Calibri"/>
                <w:b/>
                <w:sz w:val="20"/>
                <w:szCs w:val="20"/>
              </w:rPr>
              <w:t>[Date from</w:t>
            </w:r>
            <w:r w:rsidR="00AE48A7" w:rsidRPr="004F4A3B">
              <w:rPr>
                <w:rFonts w:cs="Calibri"/>
                <w:b/>
                <w:sz w:val="20"/>
                <w:szCs w:val="20"/>
              </w:rPr>
              <w:t>—</w:t>
            </w:r>
            <w:r w:rsidRPr="004F4A3B">
              <w:rPr>
                <w:rFonts w:cs="Calibri"/>
                <w:b/>
                <w:sz w:val="20"/>
                <w:szCs w:val="20"/>
              </w:rPr>
              <w:t>Date to]</w:t>
            </w:r>
          </w:p>
        </w:tc>
        <w:tc>
          <w:tcPr>
            <w:tcW w:w="2739" w:type="pct"/>
            <w:shd w:val="pct5" w:color="auto" w:fill="FFFFFF"/>
          </w:tcPr>
          <w:p w14:paraId="2C28ECC2" w14:textId="77777777" w:rsidR="00A1309C" w:rsidRPr="004F4A3B" w:rsidRDefault="00A1309C" w:rsidP="00336053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Degree(s) or Diploma(s) obtained:</w:t>
            </w:r>
          </w:p>
        </w:tc>
      </w:tr>
      <w:tr w:rsidR="00A1309C" w:rsidRPr="004F4A3B" w14:paraId="3572C1D1" w14:textId="77777777" w:rsidTr="00B05F7C">
        <w:trPr>
          <w:jc w:val="center"/>
        </w:trPr>
        <w:tc>
          <w:tcPr>
            <w:tcW w:w="2261" w:type="pct"/>
          </w:tcPr>
          <w:p w14:paraId="6214D1D2" w14:textId="77777777" w:rsidR="00D52D52" w:rsidRPr="004F4A3B" w:rsidRDefault="00D52D52" w:rsidP="00D52D52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Southeastern Oklahoma State University, Durant, Oklahoma</w:t>
            </w:r>
          </w:p>
          <w:p w14:paraId="6F72FBA4" w14:textId="4AEBC3F6" w:rsidR="00C93142" w:rsidRPr="004F4A3B" w:rsidRDefault="00D52D52" w:rsidP="00D52D52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[</w:t>
            </w:r>
            <w:r w:rsidR="00B267E0">
              <w:rPr>
                <w:rFonts w:cs="Calibri"/>
                <w:sz w:val="20"/>
                <w:szCs w:val="20"/>
              </w:rPr>
              <w:t>1997</w:t>
            </w:r>
            <w:r w:rsidRPr="004F4A3B">
              <w:rPr>
                <w:rFonts w:cs="Calibri"/>
                <w:sz w:val="20"/>
                <w:szCs w:val="20"/>
              </w:rPr>
              <w:t>—1998]</w:t>
            </w:r>
          </w:p>
        </w:tc>
        <w:tc>
          <w:tcPr>
            <w:tcW w:w="2739" w:type="pct"/>
          </w:tcPr>
          <w:p w14:paraId="292CC448" w14:textId="447CCCE2" w:rsidR="00A1309C" w:rsidRPr="004F4A3B" w:rsidRDefault="00D52D52" w:rsidP="00D10A48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Master of Business Administration in Marketing</w:t>
            </w:r>
          </w:p>
        </w:tc>
      </w:tr>
      <w:tr w:rsidR="00A1309C" w:rsidRPr="004F4A3B" w14:paraId="451AEF90" w14:textId="77777777" w:rsidTr="00B05F7C">
        <w:trPr>
          <w:jc w:val="center"/>
        </w:trPr>
        <w:tc>
          <w:tcPr>
            <w:tcW w:w="2261" w:type="pct"/>
          </w:tcPr>
          <w:p w14:paraId="588FD3BD" w14:textId="77777777" w:rsidR="00D52D52" w:rsidRPr="004F4A3B" w:rsidRDefault="00D52D52" w:rsidP="00D52D52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Southeastern Oklahoma State University, Durant, Oklahoma</w:t>
            </w:r>
          </w:p>
          <w:p w14:paraId="0E824998" w14:textId="73D1B6EB" w:rsidR="00231431" w:rsidRPr="004F4A3B" w:rsidRDefault="00D52D52" w:rsidP="00D52D52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[</w:t>
            </w:r>
            <w:r w:rsidR="00B267E0">
              <w:rPr>
                <w:rFonts w:cs="Calibri"/>
                <w:sz w:val="20"/>
                <w:szCs w:val="20"/>
              </w:rPr>
              <w:t>1989</w:t>
            </w:r>
            <w:r w:rsidRPr="004F4A3B">
              <w:rPr>
                <w:rFonts w:cs="Calibri"/>
                <w:sz w:val="20"/>
                <w:szCs w:val="20"/>
              </w:rPr>
              <w:t>—1991]</w:t>
            </w:r>
          </w:p>
        </w:tc>
        <w:tc>
          <w:tcPr>
            <w:tcW w:w="2739" w:type="pct"/>
          </w:tcPr>
          <w:p w14:paraId="374DF774" w14:textId="3659F485" w:rsidR="00A1309C" w:rsidRPr="004F4A3B" w:rsidRDefault="00D52D52" w:rsidP="00D10A48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Master of Arts in Administrative Studies</w:t>
            </w:r>
          </w:p>
        </w:tc>
      </w:tr>
      <w:tr w:rsidR="00D52D52" w:rsidRPr="004F4A3B" w14:paraId="668D7167" w14:textId="77777777" w:rsidTr="00B05F7C">
        <w:trPr>
          <w:jc w:val="center"/>
        </w:trPr>
        <w:tc>
          <w:tcPr>
            <w:tcW w:w="2261" w:type="pct"/>
          </w:tcPr>
          <w:p w14:paraId="395991F0" w14:textId="77777777" w:rsidR="00D52D52" w:rsidRPr="004F4A3B" w:rsidRDefault="00D52D52" w:rsidP="00D10A48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Southeastern Oklahoma State University, Durant, Oklahoma</w:t>
            </w:r>
          </w:p>
          <w:p w14:paraId="53FDDDA9" w14:textId="3B124D41" w:rsidR="00D52D52" w:rsidRPr="004F4A3B" w:rsidRDefault="00D52D52" w:rsidP="00D10A48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[</w:t>
            </w:r>
            <w:r w:rsidR="00B267E0">
              <w:rPr>
                <w:rFonts w:cs="Calibri"/>
                <w:sz w:val="20"/>
                <w:szCs w:val="20"/>
              </w:rPr>
              <w:t>1984</w:t>
            </w:r>
            <w:r w:rsidRPr="004F4A3B">
              <w:rPr>
                <w:rFonts w:cs="Calibri"/>
                <w:sz w:val="20"/>
                <w:szCs w:val="20"/>
              </w:rPr>
              <w:t>—1989]</w:t>
            </w:r>
          </w:p>
        </w:tc>
        <w:tc>
          <w:tcPr>
            <w:tcW w:w="2739" w:type="pct"/>
          </w:tcPr>
          <w:p w14:paraId="4D2D867E" w14:textId="3B791585" w:rsidR="00D52D52" w:rsidRPr="004F4A3B" w:rsidRDefault="00D52D52" w:rsidP="00D10A48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Bachelor of Science in Economics, Banking and Finance</w:t>
            </w:r>
          </w:p>
        </w:tc>
      </w:tr>
    </w:tbl>
    <w:p w14:paraId="356539A9" w14:textId="77777777" w:rsidR="00AE48A7" w:rsidRPr="004F4A3B" w:rsidRDefault="00AE48A7" w:rsidP="00D10A48">
      <w:pPr>
        <w:rPr>
          <w:rFonts w:cs="Calibri"/>
          <w:b/>
          <w:sz w:val="20"/>
          <w:szCs w:val="20"/>
        </w:rPr>
      </w:pPr>
    </w:p>
    <w:p w14:paraId="0761D3C7" w14:textId="77777777" w:rsidR="00A1309C" w:rsidRPr="004F4A3B" w:rsidRDefault="00A1309C" w:rsidP="00D10A48">
      <w:pPr>
        <w:numPr>
          <w:ilvl w:val="0"/>
          <w:numId w:val="16"/>
        </w:numPr>
        <w:ind w:left="0" w:firstLine="0"/>
        <w:rPr>
          <w:rFonts w:cs="Calibri"/>
          <w:b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Language skills:</w:t>
      </w:r>
      <w:r w:rsidR="002713A0" w:rsidRPr="004F4A3B">
        <w:rPr>
          <w:rFonts w:cs="Calibri"/>
          <w:b/>
          <w:sz w:val="20"/>
          <w:szCs w:val="20"/>
        </w:rPr>
        <w:t xml:space="preserve"> </w:t>
      </w:r>
      <w:r w:rsidRPr="004F4A3B">
        <w:rPr>
          <w:rFonts w:cs="Calibri"/>
          <w:b/>
          <w:sz w:val="20"/>
          <w:szCs w:val="20"/>
        </w:rPr>
        <w:t>(1</w:t>
      </w:r>
      <w:r w:rsidR="00AE48A7" w:rsidRPr="004F4A3B">
        <w:rPr>
          <w:rFonts w:cs="Calibri"/>
          <w:b/>
          <w:sz w:val="20"/>
          <w:szCs w:val="20"/>
        </w:rPr>
        <w:t>—</w:t>
      </w:r>
      <w:r w:rsidRPr="004F4A3B">
        <w:rPr>
          <w:rFonts w:cs="Calibri"/>
          <w:b/>
          <w:sz w:val="20"/>
          <w:szCs w:val="20"/>
        </w:rPr>
        <w:t>excellent; 5</w:t>
      </w:r>
      <w:r w:rsidR="00AE48A7" w:rsidRPr="004F4A3B">
        <w:rPr>
          <w:rFonts w:cs="Calibri"/>
          <w:b/>
          <w:sz w:val="20"/>
          <w:szCs w:val="20"/>
        </w:rPr>
        <w:t>—</w:t>
      </w:r>
      <w:r w:rsidRPr="004F4A3B">
        <w:rPr>
          <w:rFonts w:cs="Calibri"/>
          <w:b/>
          <w:sz w:val="20"/>
          <w:szCs w:val="20"/>
        </w:rPr>
        <w:t>basic)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37"/>
        <w:gridCol w:w="2336"/>
        <w:gridCol w:w="2336"/>
        <w:gridCol w:w="2336"/>
      </w:tblGrid>
      <w:tr w:rsidR="00A1309C" w:rsidRPr="004F4A3B" w14:paraId="00CE059D" w14:textId="77777777" w:rsidTr="00600847">
        <w:trPr>
          <w:trHeight w:val="70"/>
          <w:jc w:val="center"/>
        </w:trPr>
        <w:tc>
          <w:tcPr>
            <w:tcW w:w="1250" w:type="pct"/>
            <w:shd w:val="pct5" w:color="auto" w:fill="FFFFFF"/>
            <w:vAlign w:val="center"/>
          </w:tcPr>
          <w:p w14:paraId="4F06226E" w14:textId="77777777" w:rsidR="00A1309C" w:rsidRPr="004F4A3B" w:rsidRDefault="00A1309C" w:rsidP="00600847">
            <w:pPr>
              <w:contextualSpacing/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Language</w:t>
            </w:r>
          </w:p>
        </w:tc>
        <w:tc>
          <w:tcPr>
            <w:tcW w:w="1250" w:type="pct"/>
            <w:shd w:val="pct5" w:color="auto" w:fill="FFFFFF"/>
            <w:vAlign w:val="center"/>
          </w:tcPr>
          <w:p w14:paraId="3963A516" w14:textId="77777777" w:rsidR="00A1309C" w:rsidRPr="004F4A3B" w:rsidRDefault="00A1309C" w:rsidP="00600847">
            <w:pPr>
              <w:contextualSpacing/>
              <w:jc w:val="left"/>
              <w:rPr>
                <w:rFonts w:cs="Calibri"/>
                <w:b/>
                <w:i/>
                <w:sz w:val="20"/>
                <w:szCs w:val="20"/>
              </w:rPr>
            </w:pPr>
            <w:r w:rsidRPr="004F4A3B">
              <w:rPr>
                <w:rFonts w:cs="Calibri"/>
                <w:b/>
                <w:i/>
                <w:sz w:val="20"/>
                <w:szCs w:val="20"/>
              </w:rPr>
              <w:t>Reading</w:t>
            </w:r>
          </w:p>
        </w:tc>
        <w:tc>
          <w:tcPr>
            <w:tcW w:w="1250" w:type="pct"/>
            <w:shd w:val="pct5" w:color="auto" w:fill="FFFFFF"/>
            <w:vAlign w:val="center"/>
          </w:tcPr>
          <w:p w14:paraId="3EC10FA3" w14:textId="77777777" w:rsidR="00A1309C" w:rsidRPr="004F4A3B" w:rsidRDefault="00A1309C" w:rsidP="00600847">
            <w:pPr>
              <w:contextualSpacing/>
              <w:jc w:val="left"/>
              <w:rPr>
                <w:rFonts w:cs="Calibri"/>
                <w:b/>
                <w:i/>
                <w:sz w:val="20"/>
                <w:szCs w:val="20"/>
              </w:rPr>
            </w:pPr>
            <w:r w:rsidRPr="004F4A3B">
              <w:rPr>
                <w:rFonts w:cs="Calibri"/>
                <w:b/>
                <w:i/>
                <w:sz w:val="20"/>
                <w:szCs w:val="20"/>
              </w:rPr>
              <w:t>Speaking</w:t>
            </w:r>
          </w:p>
        </w:tc>
        <w:tc>
          <w:tcPr>
            <w:tcW w:w="1250" w:type="pct"/>
            <w:shd w:val="pct5" w:color="auto" w:fill="FFFFFF"/>
            <w:vAlign w:val="center"/>
          </w:tcPr>
          <w:p w14:paraId="0F81C778" w14:textId="77777777" w:rsidR="00A1309C" w:rsidRPr="004F4A3B" w:rsidRDefault="00A1309C" w:rsidP="00600847">
            <w:pPr>
              <w:contextualSpacing/>
              <w:jc w:val="left"/>
              <w:rPr>
                <w:rFonts w:cs="Calibri"/>
                <w:b/>
                <w:i/>
                <w:sz w:val="20"/>
                <w:szCs w:val="20"/>
              </w:rPr>
            </w:pPr>
            <w:r w:rsidRPr="004F4A3B">
              <w:rPr>
                <w:rFonts w:cs="Calibri"/>
                <w:b/>
                <w:i/>
                <w:sz w:val="20"/>
                <w:szCs w:val="20"/>
              </w:rPr>
              <w:t>Writing</w:t>
            </w:r>
          </w:p>
        </w:tc>
      </w:tr>
      <w:tr w:rsidR="00ED6EA3" w:rsidRPr="004F4A3B" w14:paraId="3C140C50" w14:textId="77777777" w:rsidTr="00600847">
        <w:trPr>
          <w:trHeight w:val="70"/>
          <w:jc w:val="center"/>
        </w:trPr>
        <w:tc>
          <w:tcPr>
            <w:tcW w:w="1250" w:type="pct"/>
            <w:vAlign w:val="center"/>
          </w:tcPr>
          <w:p w14:paraId="7ABA024B" w14:textId="3CC87B37" w:rsidR="00ED6EA3" w:rsidRPr="004F4A3B" w:rsidRDefault="00D52D52" w:rsidP="00600847">
            <w:pPr>
              <w:contextualSpacing/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Arabic</w:t>
            </w:r>
          </w:p>
        </w:tc>
        <w:tc>
          <w:tcPr>
            <w:tcW w:w="1250" w:type="pct"/>
            <w:vAlign w:val="center"/>
          </w:tcPr>
          <w:p w14:paraId="4CF6E22B" w14:textId="722BBCB4" w:rsidR="00ED6EA3" w:rsidRPr="004F4A3B" w:rsidRDefault="00D52D52" w:rsidP="00600847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14:paraId="364F78CB" w14:textId="12F3296C" w:rsidR="00ED6EA3" w:rsidRPr="004F4A3B" w:rsidRDefault="00D52D52" w:rsidP="00600847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14:paraId="21D9D02D" w14:textId="1588DA98" w:rsidR="00ED6EA3" w:rsidRPr="004F4A3B" w:rsidRDefault="00D52D52" w:rsidP="00600847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1</w:t>
            </w:r>
          </w:p>
        </w:tc>
      </w:tr>
      <w:tr w:rsidR="00D52D52" w:rsidRPr="004F4A3B" w14:paraId="67227832" w14:textId="77777777" w:rsidTr="00600847">
        <w:trPr>
          <w:trHeight w:val="70"/>
          <w:jc w:val="center"/>
        </w:trPr>
        <w:tc>
          <w:tcPr>
            <w:tcW w:w="1250" w:type="pct"/>
            <w:vAlign w:val="center"/>
          </w:tcPr>
          <w:p w14:paraId="5B1D8567" w14:textId="3A48DA3D" w:rsidR="00D52D52" w:rsidRPr="004F4A3B" w:rsidRDefault="00D52D52" w:rsidP="00600847">
            <w:pPr>
              <w:contextualSpacing/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English</w:t>
            </w:r>
          </w:p>
        </w:tc>
        <w:tc>
          <w:tcPr>
            <w:tcW w:w="1250" w:type="pct"/>
            <w:vAlign w:val="center"/>
          </w:tcPr>
          <w:p w14:paraId="169397CA" w14:textId="17E91EB2" w:rsidR="00D52D52" w:rsidRPr="004F4A3B" w:rsidRDefault="00D52D52" w:rsidP="00600847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14:paraId="3732CBEB" w14:textId="654B3F8B" w:rsidR="00D52D52" w:rsidRPr="004F4A3B" w:rsidRDefault="00D52D52" w:rsidP="00600847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14:paraId="32C5BE4E" w14:textId="12D1B022" w:rsidR="00D52D52" w:rsidRPr="004F4A3B" w:rsidRDefault="00D52D52" w:rsidP="00600847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1</w:t>
            </w:r>
          </w:p>
        </w:tc>
      </w:tr>
    </w:tbl>
    <w:p w14:paraId="68293B37" w14:textId="11A00CD2" w:rsidR="00A1309C" w:rsidRPr="004F4A3B" w:rsidRDefault="00A1309C" w:rsidP="00336053">
      <w:pPr>
        <w:numPr>
          <w:ilvl w:val="0"/>
          <w:numId w:val="16"/>
        </w:numPr>
        <w:spacing w:before="120"/>
        <w:ind w:left="0" w:firstLine="0"/>
        <w:rPr>
          <w:rFonts w:cs="Calibri"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Membership of professional bodies:</w:t>
      </w:r>
      <w:r w:rsidR="00C17DFB" w:rsidRPr="004F4A3B">
        <w:rPr>
          <w:rFonts w:cs="Calibri"/>
          <w:b/>
          <w:sz w:val="20"/>
          <w:szCs w:val="20"/>
        </w:rPr>
        <w:t xml:space="preserve"> </w:t>
      </w:r>
      <w:r w:rsidR="00B267E0">
        <w:rPr>
          <w:rFonts w:cs="Calibri"/>
          <w:bCs/>
          <w:sz w:val="20"/>
          <w:szCs w:val="20"/>
        </w:rPr>
        <w:t>Not Applicable</w:t>
      </w:r>
    </w:p>
    <w:p w14:paraId="10D1AB3D" w14:textId="77777777" w:rsidR="007F5DEF" w:rsidRPr="004F4A3B" w:rsidRDefault="007F5DEF" w:rsidP="00D10A48">
      <w:pPr>
        <w:rPr>
          <w:rFonts w:cs="Calibri"/>
          <w:sz w:val="20"/>
          <w:szCs w:val="20"/>
        </w:rPr>
      </w:pPr>
    </w:p>
    <w:p w14:paraId="56A2F91C" w14:textId="27CE5C0A" w:rsidR="00A1309C" w:rsidRPr="004F4A3B" w:rsidRDefault="00A1309C" w:rsidP="00C4286C">
      <w:pPr>
        <w:numPr>
          <w:ilvl w:val="0"/>
          <w:numId w:val="16"/>
        </w:numPr>
        <w:ind w:left="0" w:firstLine="0"/>
        <w:rPr>
          <w:rFonts w:cs="Calibri"/>
          <w:b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Other skills:</w:t>
      </w:r>
      <w:r w:rsidR="004674A5" w:rsidRPr="004F4A3B">
        <w:rPr>
          <w:rFonts w:cs="Calibri"/>
          <w:bCs/>
          <w:sz w:val="20"/>
          <w:szCs w:val="20"/>
        </w:rPr>
        <w:t xml:space="preserve"> Micr</w:t>
      </w:r>
      <w:r w:rsidR="00F57CE4">
        <w:rPr>
          <w:rFonts w:cs="Calibri"/>
          <w:bCs/>
          <w:sz w:val="20"/>
          <w:szCs w:val="20"/>
        </w:rPr>
        <w:t xml:space="preserve">osoft Office products </w:t>
      </w:r>
      <w:r w:rsidR="00C4286C">
        <w:rPr>
          <w:rFonts w:cs="Calibri"/>
          <w:bCs/>
          <w:sz w:val="20"/>
          <w:szCs w:val="20"/>
        </w:rPr>
        <w:t>a</w:t>
      </w:r>
      <w:r w:rsidR="004674A5" w:rsidRPr="004F4A3B">
        <w:rPr>
          <w:rFonts w:cs="Calibri"/>
          <w:bCs/>
          <w:sz w:val="20"/>
          <w:szCs w:val="20"/>
        </w:rPr>
        <w:t>nd online tools</w:t>
      </w:r>
    </w:p>
    <w:p w14:paraId="63B9B52F" w14:textId="77777777" w:rsidR="00D52D52" w:rsidRPr="004F4A3B" w:rsidRDefault="00D52D52" w:rsidP="00D10A48">
      <w:pPr>
        <w:rPr>
          <w:rFonts w:cs="Calibri"/>
          <w:b/>
          <w:sz w:val="20"/>
          <w:szCs w:val="20"/>
        </w:rPr>
      </w:pPr>
    </w:p>
    <w:p w14:paraId="60CF16AE" w14:textId="49D00663" w:rsidR="007B7904" w:rsidRPr="007B7904" w:rsidRDefault="00A1309C" w:rsidP="00D10A48">
      <w:pPr>
        <w:numPr>
          <w:ilvl w:val="0"/>
          <w:numId w:val="16"/>
        </w:numPr>
        <w:ind w:left="0" w:firstLine="0"/>
        <w:rPr>
          <w:rFonts w:cs="Calibri"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Present position</w:t>
      </w:r>
      <w:r w:rsidRPr="006829A4">
        <w:rPr>
          <w:rFonts w:cs="Calibri"/>
          <w:bCs/>
          <w:sz w:val="20"/>
          <w:szCs w:val="20"/>
        </w:rPr>
        <w:t>:</w:t>
      </w:r>
      <w:r w:rsidR="00636B64" w:rsidRPr="006829A4">
        <w:rPr>
          <w:rFonts w:cs="Calibri"/>
          <w:bCs/>
          <w:sz w:val="20"/>
          <w:szCs w:val="20"/>
        </w:rPr>
        <w:t xml:space="preserve"> Freelancer and Available for Short and Long -</w:t>
      </w:r>
      <w:r w:rsidR="006829A4" w:rsidRPr="006829A4">
        <w:rPr>
          <w:rFonts w:cs="Calibri"/>
          <w:bCs/>
          <w:sz w:val="20"/>
          <w:szCs w:val="20"/>
        </w:rPr>
        <w:t>Term</w:t>
      </w:r>
      <w:r w:rsidR="00636B64" w:rsidRPr="006829A4">
        <w:rPr>
          <w:rFonts w:cs="Calibri"/>
          <w:bCs/>
          <w:sz w:val="20"/>
          <w:szCs w:val="20"/>
        </w:rPr>
        <w:t xml:space="preserve"> </w:t>
      </w:r>
      <w:r w:rsidR="006829A4" w:rsidRPr="006829A4">
        <w:rPr>
          <w:rFonts w:cs="Calibri"/>
          <w:bCs/>
          <w:sz w:val="20"/>
          <w:szCs w:val="20"/>
        </w:rPr>
        <w:t>assignments</w:t>
      </w:r>
      <w:r w:rsidR="006829A4">
        <w:rPr>
          <w:rFonts w:cs="Calibri"/>
          <w:b/>
          <w:sz w:val="20"/>
          <w:szCs w:val="20"/>
        </w:rPr>
        <w:t xml:space="preserve"> </w:t>
      </w:r>
    </w:p>
    <w:p w14:paraId="03A60B59" w14:textId="77777777" w:rsidR="007B7904" w:rsidRDefault="007B7904" w:rsidP="007B7904">
      <w:pPr>
        <w:pStyle w:val="ListParagraph"/>
        <w:rPr>
          <w:rFonts w:cs="Calibri"/>
          <w:b/>
          <w:sz w:val="20"/>
          <w:szCs w:val="20"/>
        </w:rPr>
      </w:pPr>
    </w:p>
    <w:p w14:paraId="158F3040" w14:textId="427EFFB8" w:rsidR="00A1309C" w:rsidRPr="004F4A3B" w:rsidRDefault="007B7904" w:rsidP="00D10A48">
      <w:pPr>
        <w:numPr>
          <w:ilvl w:val="0"/>
          <w:numId w:val="16"/>
        </w:numPr>
        <w:ind w:left="0" w:firstLine="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Previous and Last</w:t>
      </w:r>
      <w:r w:rsidR="00636B64">
        <w:rPr>
          <w:rFonts w:cs="Calibri"/>
          <w:b/>
          <w:sz w:val="20"/>
          <w:szCs w:val="20"/>
        </w:rPr>
        <w:t xml:space="preserve"> Position:</w:t>
      </w:r>
      <w:r w:rsidR="00C4286C">
        <w:rPr>
          <w:rFonts w:cs="Calibri"/>
          <w:b/>
          <w:sz w:val="20"/>
          <w:szCs w:val="20"/>
        </w:rPr>
        <w:t xml:space="preserve"> </w:t>
      </w:r>
      <w:r w:rsidR="00D52D52" w:rsidRPr="00F57CE4">
        <w:rPr>
          <w:rFonts w:cs="Calibri"/>
          <w:bCs/>
          <w:sz w:val="18"/>
          <w:szCs w:val="18"/>
        </w:rPr>
        <w:t xml:space="preserve">Chief of </w:t>
      </w:r>
      <w:r w:rsidR="00DC13D7" w:rsidRPr="00F57CE4">
        <w:rPr>
          <w:rFonts w:cs="Calibri"/>
          <w:bCs/>
          <w:sz w:val="18"/>
          <w:szCs w:val="18"/>
        </w:rPr>
        <w:t xml:space="preserve">Party </w:t>
      </w:r>
      <w:r w:rsidR="00D52D52" w:rsidRPr="00F57CE4">
        <w:rPr>
          <w:rFonts w:cs="Calibri"/>
          <w:bCs/>
          <w:sz w:val="18"/>
          <w:szCs w:val="18"/>
        </w:rPr>
        <w:t xml:space="preserve">at </w:t>
      </w:r>
      <w:r w:rsidR="004674A5" w:rsidRPr="00F57CE4">
        <w:rPr>
          <w:rFonts w:cs="Calibri"/>
          <w:bCs/>
          <w:sz w:val="18"/>
          <w:szCs w:val="18"/>
        </w:rPr>
        <w:t xml:space="preserve">the </w:t>
      </w:r>
      <w:r w:rsidR="00DC13D7" w:rsidRPr="00F57CE4">
        <w:rPr>
          <w:rFonts w:cs="Calibri"/>
          <w:bCs/>
          <w:sz w:val="18"/>
          <w:szCs w:val="18"/>
        </w:rPr>
        <w:t xml:space="preserve">Egypt Loan Guarantee </w:t>
      </w:r>
      <w:r w:rsidR="00DC13D7" w:rsidRPr="004F4A3B">
        <w:rPr>
          <w:rFonts w:cs="Calibri"/>
          <w:bCs/>
          <w:sz w:val="20"/>
          <w:szCs w:val="20"/>
        </w:rPr>
        <w:t xml:space="preserve">Facility </w:t>
      </w:r>
    </w:p>
    <w:p w14:paraId="313ABB7A" w14:textId="77777777" w:rsidR="007F5DEF" w:rsidRPr="004F4A3B" w:rsidRDefault="007F5DEF" w:rsidP="00D10A48">
      <w:pPr>
        <w:rPr>
          <w:rFonts w:cs="Calibri"/>
          <w:sz w:val="20"/>
          <w:szCs w:val="20"/>
        </w:rPr>
      </w:pPr>
    </w:p>
    <w:p w14:paraId="353701F3" w14:textId="2EC417C0" w:rsidR="00A1309C" w:rsidRPr="004F4A3B" w:rsidRDefault="00A1309C" w:rsidP="00D10A48">
      <w:pPr>
        <w:numPr>
          <w:ilvl w:val="0"/>
          <w:numId w:val="16"/>
        </w:numPr>
        <w:ind w:left="0" w:firstLine="0"/>
        <w:rPr>
          <w:rFonts w:cs="Calibri"/>
          <w:b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Years within the firm:</w:t>
      </w:r>
      <w:r w:rsidR="00D52D52" w:rsidRPr="004F4A3B">
        <w:rPr>
          <w:rFonts w:cs="Calibri"/>
          <w:bCs/>
          <w:sz w:val="20"/>
          <w:szCs w:val="20"/>
        </w:rPr>
        <w:t xml:space="preserve"> </w:t>
      </w:r>
      <w:r w:rsidR="00DC0C08">
        <w:rPr>
          <w:rFonts w:cs="Calibri"/>
          <w:bCs/>
          <w:sz w:val="20"/>
          <w:szCs w:val="20"/>
        </w:rPr>
        <w:t>September 1</w:t>
      </w:r>
      <w:r w:rsidR="00DC0C08" w:rsidRPr="00DC0C08">
        <w:rPr>
          <w:rFonts w:cs="Calibri"/>
          <w:bCs/>
          <w:sz w:val="20"/>
          <w:szCs w:val="20"/>
          <w:vertAlign w:val="superscript"/>
        </w:rPr>
        <w:t>st</w:t>
      </w:r>
      <w:r w:rsidR="00DC0C08">
        <w:rPr>
          <w:rFonts w:cs="Calibri"/>
          <w:bCs/>
          <w:sz w:val="20"/>
          <w:szCs w:val="20"/>
          <w:vertAlign w:val="superscript"/>
        </w:rPr>
        <w:t xml:space="preserve"> </w:t>
      </w:r>
      <w:r w:rsidR="00D52D52" w:rsidRPr="004F4A3B">
        <w:rPr>
          <w:rFonts w:cs="Calibri"/>
          <w:bCs/>
          <w:sz w:val="20"/>
          <w:szCs w:val="20"/>
        </w:rPr>
        <w:t>2017</w:t>
      </w:r>
      <w:r w:rsidR="006829A4">
        <w:rPr>
          <w:rFonts w:cs="Calibri"/>
          <w:bCs/>
          <w:sz w:val="20"/>
          <w:szCs w:val="20"/>
        </w:rPr>
        <w:t xml:space="preserve"> – January 22</w:t>
      </w:r>
      <w:r w:rsidR="00DC0C08" w:rsidRPr="00DC0C08">
        <w:rPr>
          <w:rFonts w:cs="Calibri"/>
          <w:bCs/>
          <w:sz w:val="20"/>
          <w:szCs w:val="20"/>
          <w:vertAlign w:val="superscript"/>
        </w:rPr>
        <w:t>nd</w:t>
      </w:r>
      <w:r w:rsidR="00DC0C08">
        <w:rPr>
          <w:rFonts w:cs="Calibri"/>
          <w:bCs/>
          <w:sz w:val="20"/>
          <w:szCs w:val="20"/>
        </w:rPr>
        <w:t xml:space="preserve"> 2024</w:t>
      </w:r>
    </w:p>
    <w:p w14:paraId="1A529DD2" w14:textId="77777777" w:rsidR="007F5DEF" w:rsidRPr="004F4A3B" w:rsidRDefault="007F5DEF" w:rsidP="00D10A48">
      <w:pPr>
        <w:rPr>
          <w:rFonts w:cs="Calibri"/>
          <w:sz w:val="20"/>
          <w:szCs w:val="20"/>
        </w:rPr>
      </w:pPr>
    </w:p>
    <w:p w14:paraId="6E7D5342" w14:textId="77777777" w:rsidR="00A1309C" w:rsidRPr="004F4A3B" w:rsidRDefault="00A1309C" w:rsidP="00D10A48">
      <w:pPr>
        <w:numPr>
          <w:ilvl w:val="0"/>
          <w:numId w:val="16"/>
        </w:numPr>
        <w:ind w:left="0" w:firstLine="0"/>
        <w:rPr>
          <w:rFonts w:cs="Calibri"/>
          <w:b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Key qualifications: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2E2045" w:rsidRPr="004F4A3B" w14:paraId="591E6D95" w14:textId="77777777" w:rsidTr="00B444CD">
        <w:tc>
          <w:tcPr>
            <w:tcW w:w="4785" w:type="dxa"/>
            <w:shd w:val="clear" w:color="auto" w:fill="auto"/>
          </w:tcPr>
          <w:p w14:paraId="300DF3B3" w14:textId="03AF50CF" w:rsidR="008559E0" w:rsidRDefault="008559E0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 - Level Leadership positions</w:t>
            </w:r>
          </w:p>
          <w:p w14:paraId="58F0003D" w14:textId="48C105F2" w:rsidR="002E2045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Loan guarantee facility development/management</w:t>
            </w:r>
          </w:p>
          <w:p w14:paraId="3B927D78" w14:textId="77777777" w:rsidR="002E2045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Market assessment/review</w:t>
            </w:r>
          </w:p>
          <w:p w14:paraId="229DE6A3" w14:textId="77777777" w:rsidR="00FD1FD5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Strategy and business plan development</w:t>
            </w:r>
          </w:p>
          <w:p w14:paraId="6C67D5B5" w14:textId="77777777" w:rsidR="00FD1FD5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Investment policy review/enhancement</w:t>
            </w:r>
          </w:p>
          <w:p w14:paraId="5C0163E0" w14:textId="77777777" w:rsidR="00FD1FD5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Microfinance due diligence</w:t>
            </w:r>
          </w:p>
          <w:p w14:paraId="6BD648A4" w14:textId="77777777" w:rsidR="00FD1FD5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Portfolio management</w:t>
            </w:r>
          </w:p>
          <w:p w14:paraId="2045CA1A" w14:textId="77777777" w:rsidR="00EE583B" w:rsidRDefault="00EE583B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Agriculture finance</w:t>
            </w:r>
          </w:p>
          <w:p w14:paraId="0A460858" w14:textId="21945D7A" w:rsidR="00EE583B" w:rsidRPr="00F57CE4" w:rsidRDefault="00EE583B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Renewable Energy and Energy Efficiency  </w:t>
            </w:r>
          </w:p>
        </w:tc>
        <w:tc>
          <w:tcPr>
            <w:tcW w:w="4786" w:type="dxa"/>
            <w:shd w:val="clear" w:color="auto" w:fill="auto"/>
          </w:tcPr>
          <w:p w14:paraId="3BBAC5D3" w14:textId="10E957F1" w:rsidR="002E2045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MSME financing/lending</w:t>
            </w:r>
          </w:p>
          <w:p w14:paraId="124C10EA" w14:textId="77777777" w:rsidR="00600847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MENA region financial sector</w:t>
            </w:r>
          </w:p>
          <w:p w14:paraId="3E656EF3" w14:textId="77777777" w:rsidR="00FD1FD5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Lending products, processes, procedures</w:t>
            </w:r>
          </w:p>
          <w:p w14:paraId="38815023" w14:textId="77777777" w:rsidR="00FD1FD5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Development fund strategies</w:t>
            </w:r>
          </w:p>
          <w:p w14:paraId="14622065" w14:textId="77777777" w:rsidR="00FD1FD5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Risk management for guarantees</w:t>
            </w:r>
          </w:p>
          <w:p w14:paraId="12570282" w14:textId="3FB3E552" w:rsidR="00FD1FD5" w:rsidRPr="00F57CE4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Credit assessment procedures</w:t>
            </w:r>
          </w:p>
          <w:p w14:paraId="79A6EB2C" w14:textId="7D92DC89" w:rsidR="008559E0" w:rsidRDefault="008559E0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International Donor relationships </w:t>
            </w:r>
          </w:p>
          <w:p w14:paraId="43A1247F" w14:textId="77777777" w:rsidR="00FD1FD5" w:rsidRDefault="00FD1FD5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 w:rsidRPr="00F57CE4">
              <w:rPr>
                <w:rFonts w:cs="Calibri"/>
                <w:sz w:val="18"/>
                <w:szCs w:val="18"/>
              </w:rPr>
              <w:t>Credit scoring methods</w:t>
            </w:r>
          </w:p>
          <w:p w14:paraId="5A753985" w14:textId="77777777" w:rsidR="00EE583B" w:rsidRDefault="00EE583B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Women Empowerment</w:t>
            </w:r>
          </w:p>
          <w:p w14:paraId="07440FCA" w14:textId="52B640B1" w:rsidR="00EE583B" w:rsidRPr="00F57CE4" w:rsidRDefault="00EE583B" w:rsidP="00B444CD">
            <w:pPr>
              <w:numPr>
                <w:ilvl w:val="0"/>
                <w:numId w:val="17"/>
              </w:numPr>
              <w:ind w:left="10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Entrepreneurship  </w:t>
            </w:r>
          </w:p>
        </w:tc>
      </w:tr>
    </w:tbl>
    <w:p w14:paraId="7F5EC59E" w14:textId="77777777" w:rsidR="002E2045" w:rsidRPr="004F4A3B" w:rsidRDefault="002E2045" w:rsidP="002E2045">
      <w:pPr>
        <w:rPr>
          <w:rFonts w:cs="Calibri"/>
          <w:sz w:val="20"/>
          <w:szCs w:val="20"/>
        </w:rPr>
        <w:sectPr w:rsidR="002E2045" w:rsidRPr="004F4A3B" w:rsidSect="00AE48A7">
          <w:headerReference w:type="first" r:id="rId9"/>
          <w:footerReference w:type="first" r:id="rId10"/>
          <w:pgSz w:w="11906" w:h="16834" w:code="9"/>
          <w:pgMar w:top="1134" w:right="1134" w:bottom="1134" w:left="1417" w:header="720" w:footer="720" w:gutter="0"/>
          <w:pgNumType w:start="2"/>
          <w:cols w:space="720"/>
          <w:docGrid w:linePitch="299"/>
        </w:sectPr>
      </w:pPr>
    </w:p>
    <w:p w14:paraId="71D02C17" w14:textId="51317346" w:rsidR="002E2045" w:rsidRPr="004F4A3B" w:rsidRDefault="002E2045" w:rsidP="002E2045">
      <w:pPr>
        <w:rPr>
          <w:rFonts w:cs="Calibri"/>
          <w:b/>
          <w:sz w:val="20"/>
          <w:szCs w:val="20"/>
        </w:rPr>
      </w:pPr>
    </w:p>
    <w:p w14:paraId="5A386B8F" w14:textId="77777777" w:rsidR="00A1309C" w:rsidRPr="004F4A3B" w:rsidRDefault="00A1309C" w:rsidP="00D10A48">
      <w:pPr>
        <w:numPr>
          <w:ilvl w:val="0"/>
          <w:numId w:val="16"/>
        </w:numPr>
        <w:ind w:left="0" w:firstLine="0"/>
        <w:rPr>
          <w:rFonts w:cs="Calibri"/>
          <w:b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Specific experience in the region: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74"/>
        <w:gridCol w:w="9782"/>
      </w:tblGrid>
      <w:tr w:rsidR="00A1309C" w:rsidRPr="004F4A3B" w14:paraId="6DDDFE2C" w14:textId="77777777" w:rsidTr="007F5DEF">
        <w:trPr>
          <w:jc w:val="center"/>
        </w:trPr>
        <w:tc>
          <w:tcPr>
            <w:tcW w:w="1640" w:type="pct"/>
            <w:shd w:val="pct5" w:color="auto" w:fill="FFFFFF"/>
          </w:tcPr>
          <w:p w14:paraId="41833ADF" w14:textId="77777777" w:rsidR="00A1309C" w:rsidRPr="004F4A3B" w:rsidRDefault="00A1309C" w:rsidP="00D10A48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4F4A3B">
              <w:rPr>
                <w:rFonts w:cs="Calibri"/>
                <w:b/>
                <w:i/>
                <w:sz w:val="20"/>
                <w:szCs w:val="20"/>
              </w:rPr>
              <w:t>Country</w:t>
            </w:r>
          </w:p>
        </w:tc>
        <w:tc>
          <w:tcPr>
            <w:tcW w:w="3360" w:type="pct"/>
            <w:shd w:val="pct5" w:color="auto" w:fill="FFFFFF"/>
          </w:tcPr>
          <w:p w14:paraId="62764265" w14:textId="77777777" w:rsidR="00A1309C" w:rsidRPr="004F4A3B" w:rsidRDefault="00A1309C" w:rsidP="00D10A48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4F4A3B">
              <w:rPr>
                <w:rFonts w:cs="Calibri"/>
                <w:b/>
                <w:i/>
                <w:sz w:val="20"/>
                <w:szCs w:val="20"/>
              </w:rPr>
              <w:t>Date from</w:t>
            </w:r>
            <w:r w:rsidR="00AE48A7" w:rsidRPr="004F4A3B">
              <w:rPr>
                <w:rFonts w:cs="Calibri"/>
                <w:b/>
                <w:i/>
                <w:sz w:val="20"/>
                <w:szCs w:val="20"/>
              </w:rPr>
              <w:t>—</w:t>
            </w:r>
            <w:r w:rsidRPr="004F4A3B">
              <w:rPr>
                <w:rFonts w:cs="Calibri"/>
                <w:b/>
                <w:i/>
                <w:sz w:val="20"/>
                <w:szCs w:val="20"/>
              </w:rPr>
              <w:t>Date to</w:t>
            </w:r>
          </w:p>
        </w:tc>
      </w:tr>
      <w:tr w:rsidR="00D963C2" w:rsidRPr="004F4A3B" w14:paraId="6D59956F" w14:textId="77777777" w:rsidTr="007F5DEF">
        <w:trPr>
          <w:jc w:val="center"/>
        </w:trPr>
        <w:tc>
          <w:tcPr>
            <w:tcW w:w="1640" w:type="pct"/>
          </w:tcPr>
          <w:p w14:paraId="2D02F087" w14:textId="22F1E6AF" w:rsidR="00D963C2" w:rsidRPr="004F4A3B" w:rsidRDefault="00D963C2" w:rsidP="00D10A48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Egypt</w:t>
            </w:r>
          </w:p>
        </w:tc>
        <w:tc>
          <w:tcPr>
            <w:tcW w:w="3360" w:type="pct"/>
          </w:tcPr>
          <w:p w14:paraId="64D2281C" w14:textId="42A0C820" w:rsidR="00D963C2" w:rsidRPr="004F4A3B" w:rsidRDefault="00D963C2" w:rsidP="00D10A48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2012—2013; 2016—2017</w:t>
            </w:r>
            <w:r w:rsidR="00C43AFA">
              <w:rPr>
                <w:rFonts w:cs="Calibri"/>
                <w:sz w:val="20"/>
                <w:szCs w:val="20"/>
              </w:rPr>
              <w:t xml:space="preserve">, 2017- </w:t>
            </w:r>
            <w:r w:rsidR="00F402D5">
              <w:rPr>
                <w:rFonts w:cs="Calibri"/>
                <w:sz w:val="20"/>
                <w:szCs w:val="20"/>
              </w:rPr>
              <w:t>2024</w:t>
            </w:r>
          </w:p>
        </w:tc>
      </w:tr>
      <w:tr w:rsidR="00D963C2" w:rsidRPr="004F4A3B" w14:paraId="55B54B62" w14:textId="77777777" w:rsidTr="007F5DEF">
        <w:trPr>
          <w:jc w:val="center"/>
        </w:trPr>
        <w:tc>
          <w:tcPr>
            <w:tcW w:w="1640" w:type="pct"/>
          </w:tcPr>
          <w:p w14:paraId="20C6A64F" w14:textId="4E065719" w:rsidR="00D963C2" w:rsidRPr="004F4A3B" w:rsidRDefault="00D963C2" w:rsidP="00D10A48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Iraq</w:t>
            </w:r>
          </w:p>
        </w:tc>
        <w:tc>
          <w:tcPr>
            <w:tcW w:w="3360" w:type="pct"/>
          </w:tcPr>
          <w:p w14:paraId="7FE6D639" w14:textId="307C564F" w:rsidR="00D963C2" w:rsidRPr="004F4A3B" w:rsidRDefault="00D963C2" w:rsidP="00D10A48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2008—2009; 2011; 2013—2014; 2016</w:t>
            </w:r>
          </w:p>
        </w:tc>
      </w:tr>
      <w:tr w:rsidR="00D20F50" w:rsidRPr="004F4A3B" w14:paraId="469D4103" w14:textId="77777777" w:rsidTr="007F5DEF">
        <w:trPr>
          <w:jc w:val="center"/>
        </w:trPr>
        <w:tc>
          <w:tcPr>
            <w:tcW w:w="1640" w:type="pct"/>
          </w:tcPr>
          <w:p w14:paraId="786CC3E2" w14:textId="19CD3595" w:rsidR="00D20F50" w:rsidRPr="004F4A3B" w:rsidRDefault="00D963C2" w:rsidP="00D10A4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F4A3B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3360" w:type="pct"/>
          </w:tcPr>
          <w:p w14:paraId="7FA3B680" w14:textId="640A0AAF" w:rsidR="00D20F50" w:rsidRPr="004F4A3B" w:rsidRDefault="00D963C2" w:rsidP="00D10A4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F4A3B">
              <w:rPr>
                <w:rFonts w:cs="Calibri"/>
                <w:b/>
                <w:bCs/>
                <w:sz w:val="20"/>
                <w:szCs w:val="20"/>
              </w:rPr>
              <w:t>1994—1997; 2002—2017</w:t>
            </w:r>
            <w:r w:rsidR="00877D58">
              <w:rPr>
                <w:rFonts w:cs="Calibri"/>
                <w:b/>
                <w:bCs/>
                <w:sz w:val="20"/>
                <w:szCs w:val="20"/>
              </w:rPr>
              <w:t>, 2022</w:t>
            </w:r>
            <w:r w:rsidR="00953E6B">
              <w:rPr>
                <w:rFonts w:cs="Calibri"/>
                <w:b/>
                <w:bCs/>
                <w:sz w:val="20"/>
                <w:szCs w:val="20"/>
              </w:rPr>
              <w:t>, 2024</w:t>
            </w:r>
          </w:p>
        </w:tc>
      </w:tr>
      <w:tr w:rsidR="00D963C2" w:rsidRPr="004F4A3B" w14:paraId="19D31870" w14:textId="77777777" w:rsidTr="007F5DEF">
        <w:trPr>
          <w:jc w:val="center"/>
        </w:trPr>
        <w:tc>
          <w:tcPr>
            <w:tcW w:w="1640" w:type="pct"/>
          </w:tcPr>
          <w:p w14:paraId="29E07D12" w14:textId="14071D6E" w:rsidR="00D963C2" w:rsidRPr="004F4A3B" w:rsidRDefault="00D963C2" w:rsidP="00D10A48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Kuwait</w:t>
            </w:r>
          </w:p>
        </w:tc>
        <w:tc>
          <w:tcPr>
            <w:tcW w:w="3360" w:type="pct"/>
          </w:tcPr>
          <w:p w14:paraId="242AD250" w14:textId="3DBAACBD" w:rsidR="00D963C2" w:rsidRPr="004F4A3B" w:rsidRDefault="00D963C2" w:rsidP="00D10A48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2010—2011; 2015—2016</w:t>
            </w:r>
          </w:p>
        </w:tc>
      </w:tr>
      <w:tr w:rsidR="00D963C2" w:rsidRPr="004F4A3B" w14:paraId="16B350B1" w14:textId="77777777" w:rsidTr="007F5DEF">
        <w:trPr>
          <w:jc w:val="center"/>
        </w:trPr>
        <w:tc>
          <w:tcPr>
            <w:tcW w:w="1640" w:type="pct"/>
          </w:tcPr>
          <w:p w14:paraId="4BDF4353" w14:textId="4403B5BD" w:rsidR="00D963C2" w:rsidRPr="004F4A3B" w:rsidRDefault="00D963C2" w:rsidP="00D10A48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Lebanon</w:t>
            </w:r>
          </w:p>
        </w:tc>
        <w:tc>
          <w:tcPr>
            <w:tcW w:w="3360" w:type="pct"/>
          </w:tcPr>
          <w:p w14:paraId="4F269873" w14:textId="60D3D819" w:rsidR="00D963C2" w:rsidRPr="004F4A3B" w:rsidRDefault="00D963C2" w:rsidP="00D10A48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2008; 2012; 2016—2017</w:t>
            </w:r>
          </w:p>
        </w:tc>
      </w:tr>
      <w:tr w:rsidR="00CB72DD" w:rsidRPr="004F4A3B" w14:paraId="2F4DE560" w14:textId="77777777" w:rsidTr="007F5DEF">
        <w:trPr>
          <w:jc w:val="center"/>
        </w:trPr>
        <w:tc>
          <w:tcPr>
            <w:tcW w:w="1640" w:type="pct"/>
          </w:tcPr>
          <w:p w14:paraId="19D3FB51" w14:textId="0AC676AC" w:rsidR="00CB72DD" w:rsidRPr="004F4A3B" w:rsidRDefault="00D963C2" w:rsidP="00D10A48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Palestine</w:t>
            </w:r>
          </w:p>
        </w:tc>
        <w:tc>
          <w:tcPr>
            <w:tcW w:w="3360" w:type="pct"/>
          </w:tcPr>
          <w:p w14:paraId="745D0320" w14:textId="51409D75" w:rsidR="00CB72DD" w:rsidRPr="004F4A3B" w:rsidRDefault="00D963C2" w:rsidP="00D10A48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2007; 2010; 2017</w:t>
            </w:r>
          </w:p>
        </w:tc>
      </w:tr>
      <w:tr w:rsidR="00D963C2" w:rsidRPr="004F4A3B" w14:paraId="23368683" w14:textId="77777777" w:rsidTr="007F5DEF">
        <w:trPr>
          <w:jc w:val="center"/>
        </w:trPr>
        <w:tc>
          <w:tcPr>
            <w:tcW w:w="1640" w:type="pct"/>
          </w:tcPr>
          <w:p w14:paraId="4E7FFACF" w14:textId="6594EE21" w:rsidR="00D963C2" w:rsidRPr="004F4A3B" w:rsidRDefault="00D963C2" w:rsidP="00D963C2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Saudi Arabia</w:t>
            </w:r>
          </w:p>
        </w:tc>
        <w:tc>
          <w:tcPr>
            <w:tcW w:w="3360" w:type="pct"/>
          </w:tcPr>
          <w:p w14:paraId="1EC5BED4" w14:textId="24CCF69E" w:rsidR="00D963C2" w:rsidRPr="004F4A3B" w:rsidRDefault="00D963C2" w:rsidP="00D963C2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2012—2014; 2016—2017</w:t>
            </w:r>
          </w:p>
        </w:tc>
      </w:tr>
      <w:tr w:rsidR="00D963C2" w:rsidRPr="004F4A3B" w14:paraId="5F0D5A86" w14:textId="77777777" w:rsidTr="007F5DEF">
        <w:trPr>
          <w:jc w:val="center"/>
        </w:trPr>
        <w:tc>
          <w:tcPr>
            <w:tcW w:w="1640" w:type="pct"/>
          </w:tcPr>
          <w:p w14:paraId="5A656C5D" w14:textId="3DD5F708" w:rsidR="00D963C2" w:rsidRPr="004F4A3B" w:rsidRDefault="00D963C2" w:rsidP="00D963C2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United States of America</w:t>
            </w:r>
          </w:p>
        </w:tc>
        <w:tc>
          <w:tcPr>
            <w:tcW w:w="3360" w:type="pct"/>
          </w:tcPr>
          <w:p w14:paraId="7FFB197A" w14:textId="5472B802" w:rsidR="00D963C2" w:rsidRPr="004F4A3B" w:rsidRDefault="00D963C2" w:rsidP="00D963C2">
            <w:pPr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1997—2000</w:t>
            </w:r>
          </w:p>
        </w:tc>
      </w:tr>
    </w:tbl>
    <w:p w14:paraId="3AB5B845" w14:textId="77777777" w:rsidR="00DC0C08" w:rsidRDefault="00DC0C08" w:rsidP="00DC0C08">
      <w:pPr>
        <w:rPr>
          <w:rFonts w:cs="Calibri"/>
          <w:b/>
          <w:sz w:val="20"/>
          <w:szCs w:val="20"/>
        </w:rPr>
      </w:pPr>
    </w:p>
    <w:p w14:paraId="3C9632C1" w14:textId="6740C440" w:rsidR="00A1309C" w:rsidRDefault="00A1309C" w:rsidP="00D10A48">
      <w:pPr>
        <w:numPr>
          <w:ilvl w:val="0"/>
          <w:numId w:val="16"/>
        </w:numPr>
        <w:ind w:left="0" w:firstLine="0"/>
        <w:rPr>
          <w:rFonts w:cs="Calibri"/>
          <w:b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Professional experience</w:t>
      </w:r>
      <w:r w:rsidR="00E3415F" w:rsidRPr="004F4A3B">
        <w:rPr>
          <w:rFonts w:cs="Calibri"/>
          <w:b/>
          <w:sz w:val="20"/>
          <w:szCs w:val="20"/>
        </w:rPr>
        <w:t>: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3"/>
        <w:gridCol w:w="1261"/>
        <w:gridCol w:w="1802"/>
        <w:gridCol w:w="1889"/>
        <w:gridCol w:w="7721"/>
      </w:tblGrid>
      <w:tr w:rsidR="000654F7" w:rsidRPr="00DC3232" w14:paraId="679DED9F" w14:textId="77777777" w:rsidTr="000654F7">
        <w:tc>
          <w:tcPr>
            <w:tcW w:w="647" w:type="pct"/>
            <w:shd w:val="pct5" w:color="auto" w:fill="FFFFFF"/>
          </w:tcPr>
          <w:p w14:paraId="5B857AEE" w14:textId="0ABFDD90" w:rsidR="000654F7" w:rsidRPr="00DC3232" w:rsidRDefault="000654F7" w:rsidP="00BA726E">
            <w:pPr>
              <w:jc w:val="left"/>
              <w:rPr>
                <w:rFonts w:cs="Calibri"/>
                <w:bCs/>
                <w:sz w:val="18"/>
                <w:szCs w:val="18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Date from—to</w:t>
            </w:r>
          </w:p>
        </w:tc>
        <w:tc>
          <w:tcPr>
            <w:tcW w:w="433" w:type="pct"/>
            <w:shd w:val="pct5" w:color="auto" w:fill="FFFFFF"/>
            <w:vAlign w:val="center"/>
          </w:tcPr>
          <w:p w14:paraId="2AC9EFA1" w14:textId="1FF7429C" w:rsidR="000654F7" w:rsidRPr="00DC3232" w:rsidRDefault="000654F7" w:rsidP="00BA726E">
            <w:pPr>
              <w:jc w:val="left"/>
              <w:rPr>
                <w:rFonts w:cs="Calibri"/>
                <w:bCs/>
                <w:sz w:val="18"/>
                <w:szCs w:val="18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619" w:type="pct"/>
            <w:shd w:val="pct5" w:color="auto" w:fill="FFFFFF"/>
            <w:vAlign w:val="center"/>
          </w:tcPr>
          <w:p w14:paraId="1FFAADEF" w14:textId="00E8CA14" w:rsidR="000654F7" w:rsidRPr="00DC3232" w:rsidRDefault="000654F7" w:rsidP="00BA726E">
            <w:pPr>
              <w:jc w:val="left"/>
              <w:rPr>
                <w:rFonts w:cs="Calibri"/>
                <w:bCs/>
                <w:sz w:val="18"/>
                <w:szCs w:val="18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Company</w:t>
            </w:r>
          </w:p>
        </w:tc>
        <w:tc>
          <w:tcPr>
            <w:tcW w:w="649" w:type="pct"/>
            <w:shd w:val="pct5" w:color="auto" w:fill="FFFFFF"/>
            <w:vAlign w:val="center"/>
          </w:tcPr>
          <w:p w14:paraId="6EEF775F" w14:textId="763A6D37" w:rsidR="000654F7" w:rsidRPr="00DC3232" w:rsidRDefault="000654F7" w:rsidP="00BA726E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Position</w:t>
            </w:r>
          </w:p>
        </w:tc>
        <w:tc>
          <w:tcPr>
            <w:tcW w:w="2653" w:type="pct"/>
            <w:shd w:val="pct5" w:color="auto" w:fill="FFFFFF"/>
            <w:vAlign w:val="center"/>
          </w:tcPr>
          <w:p w14:paraId="7FF7FC7B" w14:textId="326DB4EF" w:rsidR="000654F7" w:rsidRPr="00DC3232" w:rsidRDefault="000654F7" w:rsidP="000654F7">
            <w:pPr>
              <w:pStyle w:val="ListParagraph"/>
              <w:jc w:val="left"/>
              <w:rPr>
                <w:rFonts w:cs="Calibri"/>
                <w:bCs/>
                <w:sz w:val="18"/>
                <w:szCs w:val="18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Description</w:t>
            </w:r>
          </w:p>
        </w:tc>
      </w:tr>
      <w:tr w:rsidR="00E85096" w:rsidRPr="00DC3232" w14:paraId="3D2B3721" w14:textId="77777777" w:rsidTr="000654F7">
        <w:tc>
          <w:tcPr>
            <w:tcW w:w="647" w:type="pct"/>
            <w:shd w:val="pct5" w:color="auto" w:fill="FFFFFF"/>
          </w:tcPr>
          <w:p w14:paraId="1115DD80" w14:textId="4262F491" w:rsidR="00E85096" w:rsidRPr="00847998" w:rsidRDefault="001B2207" w:rsidP="00BA726E">
            <w:pPr>
              <w:jc w:val="left"/>
              <w:rPr>
                <w:rFonts w:cs="Calibri"/>
                <w:bCs/>
                <w:sz w:val="20"/>
                <w:szCs w:val="20"/>
              </w:rPr>
            </w:pPr>
            <w:r w:rsidRPr="00847998">
              <w:rPr>
                <w:rFonts w:cs="Calibri"/>
                <w:bCs/>
                <w:sz w:val="20"/>
                <w:szCs w:val="20"/>
              </w:rPr>
              <w:t>08/2024</w:t>
            </w:r>
          </w:p>
        </w:tc>
        <w:tc>
          <w:tcPr>
            <w:tcW w:w="433" w:type="pct"/>
            <w:shd w:val="pct5" w:color="auto" w:fill="FFFFFF"/>
            <w:vAlign w:val="center"/>
          </w:tcPr>
          <w:p w14:paraId="0EDF1F11" w14:textId="561E1304" w:rsidR="00E85096" w:rsidRPr="00847998" w:rsidRDefault="001B2207" w:rsidP="00BA726E">
            <w:pPr>
              <w:jc w:val="left"/>
              <w:rPr>
                <w:rFonts w:cs="Calibri"/>
                <w:bCs/>
                <w:sz w:val="20"/>
                <w:szCs w:val="20"/>
              </w:rPr>
            </w:pPr>
            <w:r w:rsidRPr="00847998">
              <w:rPr>
                <w:rFonts w:cs="Calibri"/>
                <w:bCs/>
                <w:sz w:val="20"/>
                <w:szCs w:val="20"/>
              </w:rPr>
              <w:t>Current</w:t>
            </w:r>
          </w:p>
        </w:tc>
        <w:tc>
          <w:tcPr>
            <w:tcW w:w="619" w:type="pct"/>
            <w:shd w:val="pct5" w:color="auto" w:fill="FFFFFF"/>
            <w:vAlign w:val="center"/>
          </w:tcPr>
          <w:p w14:paraId="20B77F0F" w14:textId="7B83769A" w:rsidR="00E85096" w:rsidRPr="00847998" w:rsidRDefault="001B2207" w:rsidP="00BA726E">
            <w:pPr>
              <w:jc w:val="left"/>
              <w:rPr>
                <w:rFonts w:cs="Calibri"/>
                <w:bCs/>
                <w:sz w:val="20"/>
                <w:szCs w:val="20"/>
              </w:rPr>
            </w:pPr>
            <w:r w:rsidRPr="00847998">
              <w:rPr>
                <w:rFonts w:cs="Calibri"/>
                <w:bCs/>
                <w:sz w:val="20"/>
                <w:szCs w:val="20"/>
              </w:rPr>
              <w:t>Business and Finance Consulting (BFC)</w:t>
            </w:r>
          </w:p>
        </w:tc>
        <w:tc>
          <w:tcPr>
            <w:tcW w:w="649" w:type="pct"/>
            <w:shd w:val="pct5" w:color="auto" w:fill="FFFFFF"/>
            <w:vAlign w:val="center"/>
          </w:tcPr>
          <w:p w14:paraId="3A92188C" w14:textId="04F3DBBC" w:rsidR="00E85096" w:rsidRPr="00847998" w:rsidRDefault="001B2207" w:rsidP="00BA726E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847998">
              <w:rPr>
                <w:rFonts w:cs="Calibri"/>
                <w:bCs/>
                <w:sz w:val="20"/>
                <w:szCs w:val="20"/>
              </w:rPr>
              <w:t xml:space="preserve">Team Leader </w:t>
            </w:r>
          </w:p>
        </w:tc>
        <w:tc>
          <w:tcPr>
            <w:tcW w:w="2653" w:type="pct"/>
            <w:shd w:val="pct5" w:color="auto" w:fill="FFFFFF"/>
            <w:vAlign w:val="center"/>
          </w:tcPr>
          <w:p w14:paraId="11C4923F" w14:textId="2DB923D5" w:rsidR="00E85096" w:rsidRPr="00555583" w:rsidRDefault="00847998" w:rsidP="00555583">
            <w:pPr>
              <w:pStyle w:val="ListParagraph"/>
              <w:ind w:left="0"/>
              <w:jc w:val="left"/>
              <w:rPr>
                <w:rFonts w:cs="Calibri"/>
                <w:bCs/>
                <w:sz w:val="20"/>
                <w:szCs w:val="20"/>
              </w:rPr>
            </w:pPr>
            <w:r w:rsidRPr="00555583">
              <w:rPr>
                <w:rFonts w:cs="Calibri"/>
                <w:bCs/>
                <w:sz w:val="20"/>
                <w:szCs w:val="20"/>
              </w:rPr>
              <w:t xml:space="preserve">KfW – Jordan Loan Guarantee Corporation (JLGC) </w:t>
            </w:r>
            <w:r w:rsidR="00580EA5" w:rsidRPr="00555583">
              <w:rPr>
                <w:rFonts w:cs="Calibri"/>
                <w:bCs/>
                <w:sz w:val="20"/>
                <w:szCs w:val="20"/>
              </w:rPr>
              <w:t xml:space="preserve">Technical Assistance covering; Process and workflow </w:t>
            </w:r>
            <w:r w:rsidR="00261E49" w:rsidRPr="00555583">
              <w:rPr>
                <w:rFonts w:cs="Calibri"/>
                <w:bCs/>
                <w:sz w:val="20"/>
                <w:szCs w:val="20"/>
              </w:rPr>
              <w:t>operation</w:t>
            </w:r>
            <w:r w:rsidR="00555583">
              <w:rPr>
                <w:rFonts w:cs="Calibri"/>
                <w:bCs/>
                <w:sz w:val="20"/>
                <w:szCs w:val="20"/>
              </w:rPr>
              <w:t>,</w:t>
            </w:r>
            <w:r w:rsidR="00261E49" w:rsidRPr="00555583">
              <w:rPr>
                <w:rFonts w:cs="Calibri"/>
                <w:bCs/>
                <w:sz w:val="20"/>
                <w:szCs w:val="20"/>
              </w:rPr>
              <w:t xml:space="preserve"> d</w:t>
            </w:r>
            <w:r w:rsidR="00580EA5" w:rsidRPr="00555583">
              <w:rPr>
                <w:rFonts w:cs="Calibri"/>
                <w:bCs/>
                <w:sz w:val="20"/>
                <w:szCs w:val="20"/>
              </w:rPr>
              <w:t>igitalization</w:t>
            </w:r>
            <w:r w:rsidR="00261E49" w:rsidRPr="00555583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6326A4">
              <w:rPr>
                <w:rFonts w:cs="Calibri"/>
                <w:bCs/>
                <w:sz w:val="20"/>
                <w:szCs w:val="20"/>
              </w:rPr>
              <w:t>portf</w:t>
            </w:r>
            <w:r w:rsidR="006326A4" w:rsidRPr="00555583">
              <w:rPr>
                <w:rFonts w:cs="Calibri"/>
                <w:bCs/>
                <w:sz w:val="20"/>
                <w:szCs w:val="20"/>
              </w:rPr>
              <w:t>o</w:t>
            </w:r>
            <w:r w:rsidR="006326A4">
              <w:rPr>
                <w:rFonts w:cs="Calibri"/>
                <w:bCs/>
                <w:sz w:val="20"/>
                <w:szCs w:val="20"/>
              </w:rPr>
              <w:t>lio</w:t>
            </w:r>
            <w:r w:rsidR="00261E49" w:rsidRPr="00555583">
              <w:rPr>
                <w:rFonts w:cs="Calibri"/>
                <w:bCs/>
                <w:sz w:val="20"/>
                <w:szCs w:val="20"/>
              </w:rPr>
              <w:t xml:space="preserve"> management, product development, </w:t>
            </w:r>
            <w:r w:rsidR="00555583" w:rsidRPr="00555583">
              <w:rPr>
                <w:rFonts w:cs="Calibri"/>
                <w:bCs/>
                <w:sz w:val="20"/>
                <w:szCs w:val="20"/>
              </w:rPr>
              <w:t>policy and strategic management development</w:t>
            </w:r>
            <w:r w:rsidR="005F3ECC">
              <w:rPr>
                <w:rFonts w:cs="Calibri"/>
                <w:bCs/>
                <w:sz w:val="20"/>
                <w:szCs w:val="20"/>
              </w:rPr>
              <w:t>. Additionally, help with SME beneficiaries man</w:t>
            </w:r>
            <w:r w:rsidR="00354CAD">
              <w:rPr>
                <w:rFonts w:cs="Calibri"/>
                <w:bCs/>
                <w:sz w:val="20"/>
                <w:szCs w:val="20"/>
              </w:rPr>
              <w:t>age employment and expansion.</w:t>
            </w:r>
            <w:r w:rsidR="00555583" w:rsidRPr="0055558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580EA5" w:rsidRPr="00555583">
              <w:rPr>
                <w:rFonts w:cs="Calibri"/>
                <w:bCs/>
                <w:sz w:val="20"/>
                <w:szCs w:val="20"/>
              </w:rPr>
              <w:t xml:space="preserve">  </w:t>
            </w:r>
          </w:p>
        </w:tc>
      </w:tr>
      <w:tr w:rsidR="00C56E9B" w:rsidRPr="004F4A3B" w14:paraId="3BF848B4" w14:textId="77777777" w:rsidTr="000654F7">
        <w:tc>
          <w:tcPr>
            <w:tcW w:w="647" w:type="pct"/>
            <w:shd w:val="pct5" w:color="auto" w:fill="FFFFFF"/>
          </w:tcPr>
          <w:p w14:paraId="18D7FF9E" w14:textId="77777777" w:rsidR="0018780E" w:rsidRDefault="0018780E" w:rsidP="0018780E">
            <w:pPr>
              <w:jc w:val="left"/>
              <w:rPr>
                <w:rFonts w:cs="Calibri"/>
                <w:bCs/>
                <w:sz w:val="20"/>
                <w:szCs w:val="20"/>
              </w:rPr>
            </w:pPr>
          </w:p>
          <w:p w14:paraId="414DC097" w14:textId="2A945D9C" w:rsidR="00C56E9B" w:rsidRPr="003F3537" w:rsidRDefault="00F875DA" w:rsidP="0018780E">
            <w:pPr>
              <w:jc w:val="left"/>
              <w:rPr>
                <w:rFonts w:cs="Calibri"/>
                <w:bCs/>
                <w:sz w:val="20"/>
                <w:szCs w:val="20"/>
              </w:rPr>
            </w:pPr>
            <w:r w:rsidRPr="003F3537">
              <w:rPr>
                <w:rFonts w:cs="Calibri"/>
                <w:bCs/>
                <w:sz w:val="20"/>
                <w:szCs w:val="20"/>
              </w:rPr>
              <w:t>O6/2024</w:t>
            </w:r>
          </w:p>
        </w:tc>
        <w:tc>
          <w:tcPr>
            <w:tcW w:w="433" w:type="pct"/>
            <w:shd w:val="pct5" w:color="auto" w:fill="FFFFFF"/>
            <w:vAlign w:val="center"/>
          </w:tcPr>
          <w:p w14:paraId="5EE225B7" w14:textId="5BFC1FDB" w:rsidR="00C56E9B" w:rsidRPr="003F3537" w:rsidRDefault="00F875DA" w:rsidP="0018780E">
            <w:pPr>
              <w:jc w:val="left"/>
              <w:rPr>
                <w:rFonts w:cs="Calibri"/>
                <w:bCs/>
                <w:sz w:val="20"/>
                <w:szCs w:val="20"/>
              </w:rPr>
            </w:pPr>
            <w:r w:rsidRPr="003F3537">
              <w:rPr>
                <w:rFonts w:cs="Calibri"/>
                <w:bCs/>
                <w:sz w:val="20"/>
                <w:szCs w:val="20"/>
              </w:rPr>
              <w:t>09/2024</w:t>
            </w:r>
          </w:p>
        </w:tc>
        <w:tc>
          <w:tcPr>
            <w:tcW w:w="619" w:type="pct"/>
            <w:shd w:val="pct5" w:color="auto" w:fill="FFFFFF"/>
            <w:vAlign w:val="center"/>
          </w:tcPr>
          <w:p w14:paraId="24CDB48D" w14:textId="0170EB90" w:rsidR="00C56E9B" w:rsidRPr="003F3537" w:rsidRDefault="00F875DA" w:rsidP="0018780E">
            <w:pPr>
              <w:jc w:val="left"/>
              <w:rPr>
                <w:rFonts w:cs="Calibri"/>
                <w:bCs/>
                <w:sz w:val="20"/>
                <w:szCs w:val="20"/>
              </w:rPr>
            </w:pPr>
            <w:r w:rsidRPr="003F3537">
              <w:rPr>
                <w:rFonts w:cs="Calibri"/>
                <w:bCs/>
                <w:sz w:val="20"/>
                <w:szCs w:val="20"/>
              </w:rPr>
              <w:t xml:space="preserve">MF Strategy </w:t>
            </w:r>
          </w:p>
        </w:tc>
        <w:tc>
          <w:tcPr>
            <w:tcW w:w="649" w:type="pct"/>
            <w:shd w:val="pct5" w:color="auto" w:fill="FFFFFF"/>
            <w:vAlign w:val="center"/>
          </w:tcPr>
          <w:p w14:paraId="02943B40" w14:textId="1488921A" w:rsidR="00C56E9B" w:rsidRPr="003F3537" w:rsidRDefault="00F875DA" w:rsidP="0018780E">
            <w:pPr>
              <w:jc w:val="left"/>
              <w:rPr>
                <w:rFonts w:cs="Calibri"/>
                <w:bCs/>
                <w:sz w:val="20"/>
                <w:szCs w:val="20"/>
              </w:rPr>
            </w:pPr>
            <w:r w:rsidRPr="003F3537">
              <w:rPr>
                <w:rFonts w:cs="Calibri"/>
                <w:bCs/>
                <w:sz w:val="20"/>
                <w:szCs w:val="20"/>
              </w:rPr>
              <w:t xml:space="preserve">Senior Loan Guarantee </w:t>
            </w:r>
            <w:r w:rsidR="003F3537" w:rsidRPr="003F3537">
              <w:rPr>
                <w:rFonts w:cs="Calibri"/>
                <w:bCs/>
                <w:sz w:val="20"/>
                <w:szCs w:val="20"/>
              </w:rPr>
              <w:t xml:space="preserve">Expert </w:t>
            </w:r>
          </w:p>
        </w:tc>
        <w:tc>
          <w:tcPr>
            <w:tcW w:w="2653" w:type="pct"/>
            <w:shd w:val="pct5" w:color="auto" w:fill="FFFFFF"/>
            <w:vAlign w:val="center"/>
          </w:tcPr>
          <w:p w14:paraId="0BB1B84E" w14:textId="2877EE37" w:rsidR="00C56E9B" w:rsidRPr="00E956BE" w:rsidRDefault="00E956BE" w:rsidP="0018780E">
            <w:pPr>
              <w:jc w:val="left"/>
              <w:rPr>
                <w:rFonts w:cs="Calibri"/>
                <w:bCs/>
                <w:sz w:val="20"/>
                <w:szCs w:val="20"/>
              </w:rPr>
            </w:pPr>
            <w:r w:rsidRPr="00E956BE">
              <w:rPr>
                <w:rFonts w:cs="Calibri"/>
                <w:bCs/>
                <w:sz w:val="20"/>
                <w:szCs w:val="20"/>
              </w:rPr>
              <w:t>A</w:t>
            </w:r>
            <w:r w:rsidR="003F3537" w:rsidRPr="00E956BE">
              <w:rPr>
                <w:rFonts w:cs="Calibri"/>
                <w:bCs/>
                <w:sz w:val="20"/>
                <w:szCs w:val="20"/>
              </w:rPr>
              <w:t xml:space="preserve"> European Investment </w:t>
            </w:r>
            <w:r w:rsidR="004C712E">
              <w:rPr>
                <w:rFonts w:cs="Calibri"/>
                <w:bCs/>
                <w:sz w:val="20"/>
                <w:szCs w:val="20"/>
              </w:rPr>
              <w:t>Bank</w:t>
            </w:r>
            <w:r w:rsidR="003F3537" w:rsidRPr="00E956BE">
              <w:rPr>
                <w:rFonts w:cs="Calibri"/>
                <w:bCs/>
                <w:sz w:val="20"/>
                <w:szCs w:val="20"/>
              </w:rPr>
              <w:t xml:space="preserve"> (EIB)</w:t>
            </w:r>
            <w:r>
              <w:rPr>
                <w:rFonts w:cs="Calibri"/>
                <w:bCs/>
                <w:sz w:val="20"/>
                <w:szCs w:val="20"/>
              </w:rPr>
              <w:t xml:space="preserve"> project</w:t>
            </w:r>
            <w:r w:rsidR="004C712E">
              <w:rPr>
                <w:rFonts w:cs="Calibri"/>
                <w:bCs/>
                <w:sz w:val="20"/>
                <w:szCs w:val="20"/>
              </w:rPr>
              <w:t>,</w:t>
            </w:r>
            <w:r>
              <w:rPr>
                <w:rFonts w:cs="Calibri"/>
                <w:bCs/>
                <w:sz w:val="20"/>
                <w:szCs w:val="20"/>
              </w:rPr>
              <w:t xml:space="preserve"> implemented by MF Strategy</w:t>
            </w:r>
            <w:r w:rsidR="004C712E">
              <w:rPr>
                <w:rFonts w:cs="Calibri"/>
                <w:bCs/>
                <w:sz w:val="20"/>
                <w:szCs w:val="20"/>
              </w:rPr>
              <w:t xml:space="preserve"> of Switzerlan</w:t>
            </w:r>
            <w:r w:rsidR="00ED65A0">
              <w:rPr>
                <w:rFonts w:cs="Calibri"/>
                <w:bCs/>
                <w:sz w:val="20"/>
                <w:szCs w:val="20"/>
              </w:rPr>
              <w:t>d,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B73F98">
              <w:rPr>
                <w:rFonts w:cs="Calibri"/>
                <w:bCs/>
                <w:sz w:val="20"/>
                <w:szCs w:val="20"/>
              </w:rPr>
              <w:t xml:space="preserve">for banks in Jordan. The main objectives to help </w:t>
            </w:r>
            <w:r w:rsidR="00B73F98" w:rsidRPr="00ED65A0">
              <w:rPr>
                <w:rFonts w:cs="Calibri"/>
                <w:b/>
                <w:sz w:val="20"/>
                <w:szCs w:val="20"/>
              </w:rPr>
              <w:t>Women, Youth and Refugees</w:t>
            </w:r>
            <w:r w:rsidR="00B73F98">
              <w:rPr>
                <w:rFonts w:cs="Calibri"/>
                <w:bCs/>
                <w:sz w:val="20"/>
                <w:szCs w:val="20"/>
              </w:rPr>
              <w:t xml:space="preserve"> access bank credits/loans to start and expand their businesses. </w:t>
            </w:r>
            <w:r w:rsidR="00B73F98" w:rsidRPr="00ED65A0">
              <w:rPr>
                <w:rFonts w:cs="Calibri"/>
                <w:b/>
                <w:sz w:val="20"/>
                <w:szCs w:val="20"/>
              </w:rPr>
              <w:t>Loan/Credit Guarantees</w:t>
            </w:r>
            <w:r w:rsidR="00B73F98">
              <w:rPr>
                <w:rFonts w:cs="Calibri"/>
                <w:bCs/>
                <w:sz w:val="20"/>
                <w:szCs w:val="20"/>
              </w:rPr>
              <w:t xml:space="preserve"> are used to help banks mitigate the risk associated with </w:t>
            </w:r>
            <w:r w:rsidR="004D6770">
              <w:rPr>
                <w:rFonts w:cs="Calibri"/>
                <w:bCs/>
                <w:sz w:val="20"/>
                <w:szCs w:val="20"/>
              </w:rPr>
              <w:t>MSME’s.</w:t>
            </w:r>
          </w:p>
        </w:tc>
      </w:tr>
      <w:tr w:rsidR="007E0ED9" w:rsidRPr="004F4A3B" w14:paraId="66337F5A" w14:textId="77777777" w:rsidTr="000654F7">
        <w:tc>
          <w:tcPr>
            <w:tcW w:w="647" w:type="pct"/>
            <w:shd w:val="pct5" w:color="auto" w:fill="FFFFFF"/>
          </w:tcPr>
          <w:p w14:paraId="6925F1E6" w14:textId="33F1CCDC" w:rsidR="007E0ED9" w:rsidRPr="00DC3232" w:rsidRDefault="00C56E9B" w:rsidP="00600847">
            <w:pPr>
              <w:jc w:val="left"/>
              <w:rPr>
                <w:rFonts w:cs="Calibri"/>
                <w:bCs/>
                <w:sz w:val="18"/>
                <w:szCs w:val="18"/>
              </w:rPr>
            </w:pPr>
            <w:bookmarkStart w:id="0" w:name="_Hlk72933723"/>
            <w:r w:rsidRPr="00DC3232">
              <w:rPr>
                <w:rFonts w:cs="Calibri"/>
                <w:bCs/>
                <w:sz w:val="18"/>
                <w:szCs w:val="18"/>
              </w:rPr>
              <w:t>2021</w:t>
            </w:r>
            <w:r w:rsidR="00F71947">
              <w:rPr>
                <w:rFonts w:cs="Calibri"/>
                <w:bCs/>
                <w:sz w:val="18"/>
                <w:szCs w:val="18"/>
              </w:rPr>
              <w:t>-2022</w:t>
            </w:r>
          </w:p>
        </w:tc>
        <w:tc>
          <w:tcPr>
            <w:tcW w:w="433" w:type="pct"/>
            <w:shd w:val="pct5" w:color="auto" w:fill="FFFFFF"/>
            <w:vAlign w:val="center"/>
          </w:tcPr>
          <w:p w14:paraId="6FBDF1F3" w14:textId="0EBCD926" w:rsidR="007E0ED9" w:rsidRPr="00DC3232" w:rsidRDefault="004306C2" w:rsidP="00C952C1">
            <w:pPr>
              <w:jc w:val="left"/>
              <w:rPr>
                <w:rFonts w:cs="Calibri"/>
                <w:bCs/>
                <w:sz w:val="18"/>
                <w:szCs w:val="18"/>
              </w:rPr>
            </w:pPr>
            <w:r w:rsidRPr="00DC3232">
              <w:rPr>
                <w:rFonts w:cs="Calibri"/>
                <w:bCs/>
                <w:sz w:val="18"/>
                <w:szCs w:val="18"/>
              </w:rPr>
              <w:t>Multi</w:t>
            </w:r>
            <w:r>
              <w:rPr>
                <w:rFonts w:cs="Calibri"/>
                <w:bCs/>
                <w:sz w:val="18"/>
                <w:szCs w:val="18"/>
              </w:rPr>
              <w:t>ple short-term assignments</w:t>
            </w:r>
          </w:p>
        </w:tc>
        <w:tc>
          <w:tcPr>
            <w:tcW w:w="619" w:type="pct"/>
            <w:shd w:val="pct5" w:color="auto" w:fill="FFFFFF"/>
            <w:vAlign w:val="center"/>
          </w:tcPr>
          <w:p w14:paraId="64F7D89B" w14:textId="73F7E2DA" w:rsidR="007E0ED9" w:rsidRPr="00DC3232" w:rsidRDefault="00C56E9B" w:rsidP="00C952C1">
            <w:pPr>
              <w:jc w:val="left"/>
              <w:rPr>
                <w:rFonts w:cs="Calibri"/>
                <w:bCs/>
                <w:sz w:val="18"/>
                <w:szCs w:val="18"/>
              </w:rPr>
            </w:pPr>
            <w:r w:rsidRPr="00DC3232">
              <w:rPr>
                <w:rFonts w:cs="Calibri"/>
                <w:bCs/>
                <w:sz w:val="18"/>
                <w:szCs w:val="18"/>
              </w:rPr>
              <w:t>BFC, AFCI and ADG</w:t>
            </w:r>
          </w:p>
        </w:tc>
        <w:tc>
          <w:tcPr>
            <w:tcW w:w="649" w:type="pct"/>
            <w:shd w:val="pct5" w:color="auto" w:fill="FFFFFF"/>
            <w:vAlign w:val="center"/>
          </w:tcPr>
          <w:p w14:paraId="133DB0B7" w14:textId="28D4ED0D" w:rsidR="007E0ED9" w:rsidRPr="00DC3232" w:rsidRDefault="004306C2" w:rsidP="000E21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</w:t>
            </w:r>
            <w:r w:rsidR="00C56E9B" w:rsidRPr="00DC3232">
              <w:rPr>
                <w:rFonts w:cs="Calibri"/>
                <w:bCs/>
                <w:sz w:val="18"/>
                <w:szCs w:val="18"/>
              </w:rPr>
              <w:t xml:space="preserve">onsulting positions </w:t>
            </w:r>
          </w:p>
        </w:tc>
        <w:tc>
          <w:tcPr>
            <w:tcW w:w="2653" w:type="pct"/>
            <w:shd w:val="pct5" w:color="auto" w:fill="FFFFFF"/>
            <w:vAlign w:val="center"/>
          </w:tcPr>
          <w:p w14:paraId="48AF98D1" w14:textId="5EB13AF8" w:rsidR="007E0ED9" w:rsidRPr="00DC3232" w:rsidRDefault="00C56E9B" w:rsidP="00C56E9B">
            <w:pPr>
              <w:pStyle w:val="ListParagraph"/>
              <w:numPr>
                <w:ilvl w:val="0"/>
                <w:numId w:val="20"/>
              </w:numPr>
              <w:jc w:val="left"/>
              <w:rPr>
                <w:rFonts w:cs="Calibri"/>
                <w:bCs/>
                <w:sz w:val="18"/>
                <w:szCs w:val="18"/>
              </w:rPr>
            </w:pPr>
            <w:r w:rsidRPr="00DC3232">
              <w:rPr>
                <w:rFonts w:cs="Calibri"/>
                <w:bCs/>
                <w:sz w:val="18"/>
                <w:szCs w:val="18"/>
              </w:rPr>
              <w:t>ADG,</w:t>
            </w:r>
            <w:r w:rsidR="007066F4">
              <w:rPr>
                <w:rFonts w:cs="Calibri"/>
                <w:bCs/>
                <w:sz w:val="18"/>
                <w:szCs w:val="18"/>
              </w:rPr>
              <w:t xml:space="preserve"> Frankfurt, Germany,</w:t>
            </w:r>
            <w:r w:rsidRPr="00DC3232">
              <w:rPr>
                <w:rFonts w:cs="Calibri"/>
                <w:bCs/>
                <w:sz w:val="18"/>
                <w:szCs w:val="18"/>
              </w:rPr>
              <w:t xml:space="preserve"> short term consulting for RFA Egypt – Promoter GIZ</w:t>
            </w:r>
          </w:p>
          <w:p w14:paraId="4240F2B6" w14:textId="012969F4" w:rsidR="00C56E9B" w:rsidRPr="00DC3232" w:rsidRDefault="00C56E9B" w:rsidP="00C56E9B">
            <w:pPr>
              <w:pStyle w:val="ListParagraph"/>
              <w:numPr>
                <w:ilvl w:val="0"/>
                <w:numId w:val="20"/>
              </w:numPr>
              <w:jc w:val="left"/>
              <w:rPr>
                <w:rFonts w:cs="Calibri"/>
                <w:bCs/>
                <w:sz w:val="18"/>
                <w:szCs w:val="18"/>
              </w:rPr>
            </w:pPr>
            <w:r w:rsidRPr="00DC3232">
              <w:rPr>
                <w:rFonts w:cs="Calibri"/>
                <w:bCs/>
                <w:sz w:val="18"/>
                <w:szCs w:val="18"/>
              </w:rPr>
              <w:t xml:space="preserve">BFC. </w:t>
            </w:r>
            <w:r w:rsidR="007066F4">
              <w:rPr>
                <w:rFonts w:cs="Calibri"/>
                <w:bCs/>
                <w:sz w:val="18"/>
                <w:szCs w:val="18"/>
              </w:rPr>
              <w:t xml:space="preserve">Zurich </w:t>
            </w:r>
            <w:r w:rsidR="00084539">
              <w:rPr>
                <w:rFonts w:cs="Calibri"/>
                <w:bCs/>
                <w:sz w:val="18"/>
                <w:szCs w:val="18"/>
              </w:rPr>
              <w:t>Switzerland,</w:t>
            </w:r>
            <w:r w:rsidR="007066F4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DC3232">
              <w:rPr>
                <w:rFonts w:cs="Calibri"/>
                <w:bCs/>
                <w:sz w:val="18"/>
                <w:szCs w:val="18"/>
              </w:rPr>
              <w:t>Short term consulting for JLGC, Jordan – Promoter GIZ</w:t>
            </w:r>
          </w:p>
          <w:p w14:paraId="40B1205E" w14:textId="6650837C" w:rsidR="00C56E9B" w:rsidRPr="00DC3232" w:rsidRDefault="00C56E9B" w:rsidP="00C56E9B">
            <w:pPr>
              <w:pStyle w:val="ListParagraph"/>
              <w:numPr>
                <w:ilvl w:val="0"/>
                <w:numId w:val="20"/>
              </w:numPr>
              <w:jc w:val="left"/>
              <w:rPr>
                <w:rFonts w:cs="Calibri"/>
                <w:bCs/>
                <w:sz w:val="18"/>
                <w:szCs w:val="18"/>
              </w:rPr>
            </w:pPr>
            <w:r w:rsidRPr="00DC3232">
              <w:rPr>
                <w:rFonts w:cs="Calibri"/>
                <w:bCs/>
                <w:sz w:val="18"/>
                <w:szCs w:val="18"/>
              </w:rPr>
              <w:t>AFCI</w:t>
            </w:r>
            <w:r w:rsidR="00084539">
              <w:rPr>
                <w:rFonts w:cs="Calibri"/>
                <w:bCs/>
                <w:sz w:val="18"/>
                <w:szCs w:val="18"/>
              </w:rPr>
              <w:t xml:space="preserve">, Bonn German, </w:t>
            </w:r>
            <w:r w:rsidR="00084539" w:rsidRPr="00DC3232">
              <w:rPr>
                <w:rFonts w:cs="Calibri"/>
                <w:bCs/>
                <w:sz w:val="18"/>
                <w:szCs w:val="18"/>
              </w:rPr>
              <w:t>training</w:t>
            </w:r>
            <w:r w:rsidRPr="00DC3232">
              <w:rPr>
                <w:rFonts w:cs="Calibri"/>
                <w:bCs/>
                <w:sz w:val="18"/>
                <w:szCs w:val="18"/>
              </w:rPr>
              <w:t xml:space="preserve"> session</w:t>
            </w:r>
            <w:r w:rsidR="002C53E3">
              <w:rPr>
                <w:rFonts w:cs="Calibri"/>
                <w:bCs/>
                <w:sz w:val="18"/>
                <w:szCs w:val="18"/>
              </w:rPr>
              <w:t>s</w:t>
            </w:r>
            <w:r w:rsidRPr="00DC3232">
              <w:rPr>
                <w:rFonts w:cs="Calibri"/>
                <w:bCs/>
                <w:sz w:val="18"/>
                <w:szCs w:val="18"/>
              </w:rPr>
              <w:t xml:space="preserve"> – Palestine Deposits Insurance Corporation </w:t>
            </w:r>
          </w:p>
        </w:tc>
      </w:tr>
      <w:tr w:rsidR="00C377BF" w:rsidRPr="004F4A3B" w14:paraId="19C0F592" w14:textId="77777777" w:rsidTr="000654F7">
        <w:tc>
          <w:tcPr>
            <w:tcW w:w="647" w:type="pct"/>
          </w:tcPr>
          <w:p w14:paraId="60A98B4A" w14:textId="3C55C704" w:rsidR="00C377BF" w:rsidRPr="004F4A3B" w:rsidRDefault="00C377BF" w:rsidP="00C377BF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09/2017—</w:t>
            </w:r>
            <w:r w:rsidR="00F875DA">
              <w:rPr>
                <w:rFonts w:cs="Calibri"/>
                <w:b/>
                <w:sz w:val="20"/>
                <w:szCs w:val="20"/>
              </w:rPr>
              <w:t xml:space="preserve"> 01/2024</w:t>
            </w:r>
          </w:p>
        </w:tc>
        <w:tc>
          <w:tcPr>
            <w:tcW w:w="433" w:type="pct"/>
          </w:tcPr>
          <w:p w14:paraId="63518FCA" w14:textId="68B9E438" w:rsidR="00C377BF" w:rsidRPr="004F4A3B" w:rsidRDefault="00C377BF" w:rsidP="00C377B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Egypt</w:t>
            </w:r>
          </w:p>
        </w:tc>
        <w:tc>
          <w:tcPr>
            <w:tcW w:w="619" w:type="pct"/>
          </w:tcPr>
          <w:p w14:paraId="4B062687" w14:textId="010014E9" w:rsidR="00C377BF" w:rsidRPr="004F4A3B" w:rsidRDefault="00C377BF" w:rsidP="00C377B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United States International Finance Development Corporation (DFC)</w:t>
            </w:r>
            <w:r w:rsidR="00B71FFA">
              <w:rPr>
                <w:rFonts w:cs="Calibri"/>
                <w:sz w:val="20"/>
                <w:szCs w:val="20"/>
              </w:rPr>
              <w:t>, previou</w:t>
            </w:r>
            <w:r w:rsidR="00C06AC8">
              <w:rPr>
                <w:rFonts w:cs="Calibri"/>
                <w:sz w:val="20"/>
                <w:szCs w:val="20"/>
              </w:rPr>
              <w:t>sly Overseas Private Investment Corporation (OPIC)</w:t>
            </w:r>
          </w:p>
        </w:tc>
        <w:tc>
          <w:tcPr>
            <w:tcW w:w="649" w:type="pct"/>
          </w:tcPr>
          <w:p w14:paraId="4600E355" w14:textId="3032999D" w:rsidR="00C377BF" w:rsidRPr="004F4A3B" w:rsidRDefault="00C377BF" w:rsidP="00C377B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Chief of Party</w:t>
            </w:r>
          </w:p>
        </w:tc>
        <w:tc>
          <w:tcPr>
            <w:tcW w:w="2653" w:type="pct"/>
          </w:tcPr>
          <w:p w14:paraId="203BE29F" w14:textId="77777777" w:rsidR="00C377BF" w:rsidRPr="004F4A3B" w:rsidRDefault="00C377BF" w:rsidP="00C377B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Egypt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Loan Guarantee Facility</w:t>
            </w:r>
          </w:p>
          <w:p w14:paraId="3471A549" w14:textId="77777777" w:rsidR="00C377BF" w:rsidRPr="004F4A3B" w:rsidRDefault="00C377BF" w:rsidP="00C377B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Assignment: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Pr="004F4A3B">
              <w:rPr>
                <w:rFonts w:cs="Calibri"/>
                <w:i/>
                <w:iCs/>
                <w:sz w:val="20"/>
                <w:szCs w:val="20"/>
              </w:rPr>
              <w:t xml:space="preserve">Egypt </w:t>
            </w:r>
            <w:r w:rsidRPr="00692E90">
              <w:rPr>
                <w:rFonts w:cs="Calibri"/>
                <w:b/>
                <w:bCs/>
                <w:i/>
                <w:iCs/>
                <w:sz w:val="20"/>
                <w:szCs w:val="20"/>
              </w:rPr>
              <w:t>Loan Guarantee Facility for SMEs</w:t>
            </w:r>
          </w:p>
          <w:p w14:paraId="06DEABDA" w14:textId="00E4D290" w:rsidR="00C377BF" w:rsidRPr="004F4A3B" w:rsidRDefault="00C377BF" w:rsidP="00C377B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Manage the day-to-day operations of the </w:t>
            </w:r>
            <w:r w:rsidR="00084539" w:rsidRPr="004F4A3B">
              <w:rPr>
                <w:rFonts w:cs="Calibri"/>
                <w:sz w:val="20"/>
                <w:szCs w:val="20"/>
              </w:rPr>
              <w:t>facility.</w:t>
            </w:r>
          </w:p>
          <w:p w14:paraId="277384DE" w14:textId="42A36ABD" w:rsidR="00C377BF" w:rsidRPr="004F4A3B" w:rsidRDefault="00C377BF" w:rsidP="00C377B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Review and make decisions on requests for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 xml:space="preserve">facility </w:t>
            </w:r>
            <w:r w:rsidR="00E956BE" w:rsidRPr="00692E90">
              <w:rPr>
                <w:rFonts w:cs="Calibri"/>
                <w:b/>
                <w:bCs/>
                <w:sz w:val="20"/>
                <w:szCs w:val="20"/>
              </w:rPr>
              <w:t>guarantees.</w:t>
            </w:r>
          </w:p>
          <w:p w14:paraId="15BCF4BE" w14:textId="5DBF069D" w:rsidR="00C377BF" w:rsidRPr="00DC0C08" w:rsidRDefault="00C377BF" w:rsidP="00C377B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DC0C08">
              <w:rPr>
                <w:rFonts w:cs="Calibri"/>
                <w:b/>
                <w:bCs/>
                <w:sz w:val="20"/>
                <w:szCs w:val="20"/>
              </w:rPr>
              <w:t>Oversee and promote facility programs</w:t>
            </w:r>
            <w:r w:rsidRPr="00DC0C08">
              <w:rPr>
                <w:rFonts w:cs="Calibri"/>
                <w:sz w:val="20"/>
                <w:szCs w:val="20"/>
              </w:rPr>
              <w:t xml:space="preserve">, including the </w:t>
            </w:r>
            <w:r w:rsidRPr="00DC0C08">
              <w:rPr>
                <w:rFonts w:cs="Calibri"/>
                <w:i/>
                <w:iCs/>
                <w:sz w:val="20"/>
                <w:szCs w:val="20"/>
              </w:rPr>
              <w:t>Business Support Organization Program</w:t>
            </w:r>
            <w:r w:rsidRPr="00DC0C08">
              <w:rPr>
                <w:rFonts w:cs="Calibri"/>
                <w:sz w:val="20"/>
                <w:szCs w:val="20"/>
              </w:rPr>
              <w:t xml:space="preserve">, the </w:t>
            </w:r>
            <w:r w:rsidRPr="00DC0C08">
              <w:rPr>
                <w:rFonts w:cs="Calibri"/>
                <w:i/>
                <w:iCs/>
                <w:sz w:val="20"/>
                <w:szCs w:val="20"/>
              </w:rPr>
              <w:t>Women-Owned Businesses Financial Literacy and Banking Knowledge</w:t>
            </w:r>
            <w:r w:rsidR="00975C5C" w:rsidRPr="00DC0C08">
              <w:rPr>
                <w:rFonts w:cs="Calibri"/>
                <w:i/>
                <w:iCs/>
                <w:sz w:val="20"/>
                <w:szCs w:val="20"/>
              </w:rPr>
              <w:t xml:space="preserve"> and social inclusion</w:t>
            </w:r>
            <w:r w:rsidRPr="00DC0C08">
              <w:rPr>
                <w:rFonts w:cs="Calibri"/>
                <w:i/>
                <w:iCs/>
                <w:sz w:val="20"/>
                <w:szCs w:val="20"/>
              </w:rPr>
              <w:t xml:space="preserve"> Initiative </w:t>
            </w:r>
            <w:r w:rsidRPr="00DC0C08">
              <w:rPr>
                <w:rFonts w:cs="Calibri"/>
                <w:sz w:val="20"/>
                <w:szCs w:val="20"/>
              </w:rPr>
              <w:t xml:space="preserve">and the </w:t>
            </w:r>
            <w:r w:rsidRPr="00DC0C08">
              <w:rPr>
                <w:rFonts w:cs="Calibri"/>
                <w:i/>
                <w:iCs/>
                <w:sz w:val="20"/>
                <w:szCs w:val="20"/>
              </w:rPr>
              <w:t>Business Services Program</w:t>
            </w:r>
          </w:p>
          <w:p w14:paraId="75A017E0" w14:textId="0D05EA6E" w:rsidR="00C377BF" w:rsidRPr="004F4A3B" w:rsidRDefault="00C377BF" w:rsidP="00C377B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975C5C">
              <w:rPr>
                <w:rFonts w:cs="Calibri"/>
                <w:sz w:val="20"/>
                <w:szCs w:val="20"/>
              </w:rPr>
              <w:t>Represent the facility at events and conferences</w:t>
            </w:r>
          </w:p>
        </w:tc>
      </w:tr>
      <w:tr w:rsidR="00347E95" w:rsidRPr="004F4A3B" w14:paraId="42E6B824" w14:textId="77777777" w:rsidTr="000654F7">
        <w:tc>
          <w:tcPr>
            <w:tcW w:w="647" w:type="pct"/>
          </w:tcPr>
          <w:p w14:paraId="1A99ABFF" w14:textId="4E80AECC" w:rsidR="00347E95" w:rsidRPr="004F4A3B" w:rsidRDefault="00347E95" w:rsidP="00347E95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08/2017—Present</w:t>
            </w:r>
          </w:p>
        </w:tc>
        <w:tc>
          <w:tcPr>
            <w:tcW w:w="433" w:type="pct"/>
          </w:tcPr>
          <w:p w14:paraId="146813D5" w14:textId="63C77CE2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Saudi Arabia</w:t>
            </w:r>
          </w:p>
        </w:tc>
        <w:tc>
          <w:tcPr>
            <w:tcW w:w="619" w:type="pct"/>
          </w:tcPr>
          <w:p w14:paraId="77CD7CB6" w14:textId="770EDDF0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Business Performance Clinic</w:t>
            </w:r>
          </w:p>
        </w:tc>
        <w:tc>
          <w:tcPr>
            <w:tcW w:w="649" w:type="pct"/>
          </w:tcPr>
          <w:p w14:paraId="21364403" w14:textId="1065395A" w:rsidR="00347E95" w:rsidRPr="00692E90" w:rsidRDefault="00347E95" w:rsidP="00347E9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SME Trainer</w:t>
            </w:r>
          </w:p>
        </w:tc>
        <w:tc>
          <w:tcPr>
            <w:tcW w:w="2653" w:type="pct"/>
          </w:tcPr>
          <w:p w14:paraId="1655DA3C" w14:textId="77777777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Munsha’at, the Saudi government’s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SME support</w:t>
            </w:r>
            <w:r w:rsidRPr="004F4A3B">
              <w:rPr>
                <w:rFonts w:cs="Calibri"/>
                <w:sz w:val="20"/>
                <w:szCs w:val="20"/>
              </w:rPr>
              <w:t xml:space="preserve"> agency</w:t>
            </w:r>
          </w:p>
          <w:p w14:paraId="76A1ED89" w14:textId="77777777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Assignment: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Pr="004F4A3B">
              <w:rPr>
                <w:rFonts w:cs="Calibri"/>
                <w:i/>
                <w:iCs/>
                <w:sz w:val="20"/>
                <w:szCs w:val="20"/>
              </w:rPr>
              <w:t>Financial and Non-Financial Issues Workshops</w:t>
            </w:r>
          </w:p>
          <w:p w14:paraId="39DBDE2A" w14:textId="4A97728F" w:rsidR="00347E95" w:rsidRPr="004F4A3B" w:rsidRDefault="00347E95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Develop and administer training session workshops (</w:t>
            </w:r>
            <w:r w:rsidR="009F1F4D" w:rsidRPr="004F4A3B">
              <w:rPr>
                <w:rFonts w:cs="Calibri"/>
                <w:sz w:val="20"/>
                <w:szCs w:val="20"/>
              </w:rPr>
              <w:t>on both</w:t>
            </w:r>
            <w:r w:rsidRPr="004F4A3B">
              <w:rPr>
                <w:rFonts w:cs="Calibri"/>
                <w:sz w:val="20"/>
                <w:szCs w:val="20"/>
              </w:rPr>
              <w:t xml:space="preserve"> finance and non-finance issues)</w:t>
            </w:r>
          </w:p>
        </w:tc>
      </w:tr>
      <w:tr w:rsidR="00347E95" w:rsidRPr="004F4A3B" w14:paraId="44216355" w14:textId="77777777" w:rsidTr="000654F7">
        <w:tc>
          <w:tcPr>
            <w:tcW w:w="647" w:type="pct"/>
          </w:tcPr>
          <w:p w14:paraId="0AAD38AC" w14:textId="78580DFC" w:rsidR="00347E95" w:rsidRPr="004F4A3B" w:rsidRDefault="004C712E" w:rsidP="00347E95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09/2014.</w:t>
            </w:r>
            <w:r w:rsidR="00347E95" w:rsidRPr="004F4A3B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325EE292" w14:textId="74C2EA31" w:rsidR="00347E95" w:rsidRPr="004F4A3B" w:rsidRDefault="00B267E0" w:rsidP="00347E95">
            <w:pPr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Ongoing – Present 7 days per year</w:t>
            </w:r>
          </w:p>
        </w:tc>
        <w:tc>
          <w:tcPr>
            <w:tcW w:w="433" w:type="pct"/>
          </w:tcPr>
          <w:p w14:paraId="7D26BFBF" w14:textId="27DB9B69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619" w:type="pct"/>
          </w:tcPr>
          <w:p w14:paraId="5296F1E1" w14:textId="5211B0BE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Friedrich Ebert Stiftung</w:t>
            </w:r>
          </w:p>
        </w:tc>
        <w:tc>
          <w:tcPr>
            <w:tcW w:w="649" w:type="pct"/>
          </w:tcPr>
          <w:p w14:paraId="03CA295F" w14:textId="7A882E6B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Trainer</w:t>
            </w:r>
          </w:p>
        </w:tc>
        <w:tc>
          <w:tcPr>
            <w:tcW w:w="2653" w:type="pct"/>
          </w:tcPr>
          <w:p w14:paraId="784A4470" w14:textId="54946177" w:rsidR="00347E95" w:rsidRPr="00DC0C08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DC0C08">
              <w:rPr>
                <w:rFonts w:cs="Calibri"/>
                <w:i/>
                <w:sz w:val="20"/>
                <w:szCs w:val="20"/>
              </w:rPr>
              <w:t>Client:</w:t>
            </w:r>
            <w:r w:rsidRPr="00DC0C08">
              <w:rPr>
                <w:rFonts w:cs="Calibri"/>
                <w:sz w:val="20"/>
                <w:szCs w:val="20"/>
              </w:rPr>
              <w:t xml:space="preserve"> </w:t>
            </w:r>
            <w:r w:rsidR="009F1F4D" w:rsidRPr="00DC0C08">
              <w:rPr>
                <w:rFonts w:cs="Calibri"/>
                <w:sz w:val="20"/>
                <w:szCs w:val="20"/>
              </w:rPr>
              <w:t>German government</w:t>
            </w:r>
          </w:p>
          <w:p w14:paraId="543069C8" w14:textId="4D571FAD" w:rsidR="00347E95" w:rsidRPr="00DC0C08" w:rsidRDefault="00347E95" w:rsidP="00347E95">
            <w:pPr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DC0C08">
              <w:rPr>
                <w:rFonts w:cs="Calibri"/>
                <w:i/>
                <w:sz w:val="20"/>
                <w:szCs w:val="20"/>
              </w:rPr>
              <w:t>Assignment:</w:t>
            </w:r>
            <w:r w:rsidRPr="00DC0C08">
              <w:rPr>
                <w:rFonts w:cs="Calibri"/>
                <w:sz w:val="20"/>
                <w:szCs w:val="20"/>
              </w:rPr>
              <w:t xml:space="preserve"> </w:t>
            </w:r>
            <w:r w:rsidR="009F1F4D" w:rsidRPr="00DC0C08">
              <w:rPr>
                <w:rFonts w:cs="Calibri"/>
                <w:i/>
                <w:iCs/>
                <w:sz w:val="20"/>
                <w:szCs w:val="20"/>
              </w:rPr>
              <w:t xml:space="preserve">Young </w:t>
            </w:r>
            <w:r w:rsidR="009F1F4D" w:rsidRPr="00DC0C08">
              <w:rPr>
                <w:rFonts w:cs="Calibri"/>
                <w:b/>
                <w:bCs/>
                <w:i/>
                <w:iCs/>
                <w:sz w:val="20"/>
                <w:szCs w:val="20"/>
              </w:rPr>
              <w:t>Jordanian Entrepreneur Training</w:t>
            </w:r>
          </w:p>
          <w:p w14:paraId="7DA1D2D0" w14:textId="67FA7A81" w:rsidR="00347E95" w:rsidRPr="00DC0C08" w:rsidRDefault="00347E95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DC0C08">
              <w:rPr>
                <w:rFonts w:cs="Calibri"/>
                <w:sz w:val="20"/>
                <w:szCs w:val="20"/>
              </w:rPr>
              <w:lastRenderedPageBreak/>
              <w:t xml:space="preserve">Conducted leadership trainings for young </w:t>
            </w:r>
            <w:r w:rsidRPr="00DC0C08">
              <w:rPr>
                <w:rFonts w:cs="Calibri"/>
                <w:b/>
                <w:bCs/>
                <w:sz w:val="20"/>
                <w:szCs w:val="20"/>
              </w:rPr>
              <w:t>Jord</w:t>
            </w:r>
            <w:r w:rsidR="009F1F4D" w:rsidRPr="00DC0C08">
              <w:rPr>
                <w:rFonts w:cs="Calibri"/>
                <w:b/>
                <w:bCs/>
                <w:sz w:val="20"/>
                <w:szCs w:val="20"/>
              </w:rPr>
              <w:t>anian entrepreneurs</w:t>
            </w:r>
            <w:r w:rsidR="009F1F4D" w:rsidRPr="00DC0C08">
              <w:rPr>
                <w:rFonts w:cs="Calibri"/>
                <w:sz w:val="20"/>
                <w:szCs w:val="20"/>
              </w:rPr>
              <w:t xml:space="preserve"> on macro-economic, micro-economic and financial issues</w:t>
            </w:r>
            <w:r w:rsidR="00940F62" w:rsidRPr="00DC0C08">
              <w:rPr>
                <w:rFonts w:cs="Calibri"/>
                <w:sz w:val="20"/>
                <w:szCs w:val="20"/>
              </w:rPr>
              <w:t xml:space="preserve">. Many of the </w:t>
            </w:r>
            <w:r w:rsidR="00112333" w:rsidRPr="00DC0C08">
              <w:rPr>
                <w:rFonts w:cs="Calibri"/>
                <w:sz w:val="20"/>
                <w:szCs w:val="20"/>
              </w:rPr>
              <w:t>participants were young Jordanian women from the rural areas</w:t>
            </w:r>
            <w:r w:rsidR="00BC1A02" w:rsidRPr="00DC0C08">
              <w:rPr>
                <w:rFonts w:cs="Calibri"/>
                <w:sz w:val="20"/>
                <w:szCs w:val="20"/>
              </w:rPr>
              <w:t xml:space="preserve"> (Gender and social inclusion)</w:t>
            </w:r>
          </w:p>
        </w:tc>
      </w:tr>
      <w:tr w:rsidR="00347E95" w:rsidRPr="004F4A3B" w14:paraId="1E06165F" w14:textId="77777777" w:rsidTr="000654F7">
        <w:tc>
          <w:tcPr>
            <w:tcW w:w="647" w:type="pct"/>
          </w:tcPr>
          <w:p w14:paraId="1B760B9A" w14:textId="07E0F229" w:rsidR="00347E95" w:rsidRPr="004F4A3B" w:rsidRDefault="009F1F4D" w:rsidP="00347E95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lastRenderedPageBreak/>
              <w:t>02/2017—05/2017</w:t>
            </w:r>
          </w:p>
        </w:tc>
        <w:tc>
          <w:tcPr>
            <w:tcW w:w="433" w:type="pct"/>
          </w:tcPr>
          <w:p w14:paraId="1AA7C992" w14:textId="2943DA61" w:rsidR="00347E95" w:rsidRPr="004F4A3B" w:rsidRDefault="009F1F4D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619" w:type="pct"/>
          </w:tcPr>
          <w:p w14:paraId="31ECA97A" w14:textId="588E760E" w:rsidR="00347E95" w:rsidRPr="004F4A3B" w:rsidRDefault="009F1F4D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Excel Consulting Firm</w:t>
            </w:r>
          </w:p>
        </w:tc>
        <w:tc>
          <w:tcPr>
            <w:tcW w:w="649" w:type="pct"/>
          </w:tcPr>
          <w:p w14:paraId="5F2E7314" w14:textId="1D4F7D7C" w:rsidR="00347E95" w:rsidRPr="00692E90" w:rsidRDefault="009F1F4D" w:rsidP="00347E9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Marketing Outreach Plan Development Expert</w:t>
            </w:r>
          </w:p>
        </w:tc>
        <w:tc>
          <w:tcPr>
            <w:tcW w:w="2653" w:type="pct"/>
          </w:tcPr>
          <w:p w14:paraId="66A852E5" w14:textId="1473F8A8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9F1F4D" w:rsidRPr="004F4A3B">
              <w:rPr>
                <w:rFonts w:cs="Calibri"/>
                <w:sz w:val="20"/>
                <w:szCs w:val="20"/>
              </w:rPr>
              <w:t xml:space="preserve">APEX Business Unit of the </w:t>
            </w:r>
            <w:r w:rsidR="009F1F4D" w:rsidRPr="00692E90">
              <w:rPr>
                <w:rFonts w:cs="Calibri"/>
                <w:b/>
                <w:bCs/>
                <w:sz w:val="20"/>
                <w:szCs w:val="20"/>
              </w:rPr>
              <w:t>Development and Employment Fund</w:t>
            </w:r>
            <w:r w:rsidR="009F1F4D" w:rsidRPr="004F4A3B">
              <w:rPr>
                <w:rFonts w:cs="Calibri"/>
                <w:sz w:val="20"/>
                <w:szCs w:val="20"/>
              </w:rPr>
              <w:t xml:space="preserve"> </w:t>
            </w:r>
            <w:r w:rsidR="009F1F4D" w:rsidRPr="00692E90">
              <w:rPr>
                <w:rFonts w:cs="Calibri"/>
                <w:b/>
                <w:bCs/>
                <w:sz w:val="20"/>
                <w:szCs w:val="20"/>
              </w:rPr>
              <w:t>(DEF)</w:t>
            </w:r>
          </w:p>
          <w:p w14:paraId="62810EBB" w14:textId="017280C9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Assignment: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9F1F4D" w:rsidRPr="004F4A3B">
              <w:rPr>
                <w:rFonts w:cs="Calibri"/>
                <w:i/>
                <w:iCs/>
                <w:sz w:val="20"/>
                <w:szCs w:val="20"/>
              </w:rPr>
              <w:t xml:space="preserve">Development of a </w:t>
            </w:r>
            <w:r w:rsidR="009F1F4D" w:rsidRPr="00692E90">
              <w:rPr>
                <w:rFonts w:cs="Calibri"/>
                <w:b/>
                <w:bCs/>
                <w:i/>
                <w:iCs/>
                <w:sz w:val="20"/>
                <w:szCs w:val="20"/>
              </w:rPr>
              <w:t>Marketing Outreach Plan</w:t>
            </w:r>
          </w:p>
          <w:p w14:paraId="1401A43B" w14:textId="75DA22E0" w:rsidR="00347E95" w:rsidRPr="004F4A3B" w:rsidRDefault="009F1F4D" w:rsidP="009F1F4D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Developed a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marketing outreach plan</w:t>
            </w:r>
            <w:r w:rsidRPr="004F4A3B">
              <w:rPr>
                <w:rFonts w:cs="Calibri"/>
                <w:sz w:val="20"/>
                <w:szCs w:val="20"/>
              </w:rPr>
              <w:t xml:space="preserve"> for the fund, including the development of new brand recognition measures for DEF</w:t>
            </w:r>
            <w:r w:rsidR="00347E95" w:rsidRPr="004F4A3B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347E95" w:rsidRPr="004F4A3B" w14:paraId="05DC469D" w14:textId="77777777" w:rsidTr="000654F7">
        <w:tc>
          <w:tcPr>
            <w:tcW w:w="647" w:type="pct"/>
          </w:tcPr>
          <w:p w14:paraId="2833107A" w14:textId="22A5E359" w:rsidR="00347E95" w:rsidRPr="004F4A3B" w:rsidRDefault="009F1F4D" w:rsidP="00347E95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01/2017—05/2017</w:t>
            </w:r>
          </w:p>
        </w:tc>
        <w:tc>
          <w:tcPr>
            <w:tcW w:w="433" w:type="pct"/>
          </w:tcPr>
          <w:p w14:paraId="4A0BD22A" w14:textId="4A5AB07E" w:rsidR="00347E95" w:rsidRPr="004F4A3B" w:rsidRDefault="009F1F4D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Egypt</w:t>
            </w:r>
          </w:p>
        </w:tc>
        <w:tc>
          <w:tcPr>
            <w:tcW w:w="619" w:type="pct"/>
          </w:tcPr>
          <w:p w14:paraId="428A77CA" w14:textId="76CB2DBE" w:rsidR="00347E95" w:rsidRPr="004F4A3B" w:rsidRDefault="009F1F4D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Business and Finance Consulting (BFC)</w:t>
            </w:r>
          </w:p>
        </w:tc>
        <w:tc>
          <w:tcPr>
            <w:tcW w:w="649" w:type="pct"/>
          </w:tcPr>
          <w:p w14:paraId="552254C0" w14:textId="08875006" w:rsidR="00347E95" w:rsidRPr="004F4A3B" w:rsidRDefault="009F1F4D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Team Leader</w:t>
            </w:r>
          </w:p>
        </w:tc>
        <w:tc>
          <w:tcPr>
            <w:tcW w:w="2653" w:type="pct"/>
          </w:tcPr>
          <w:p w14:paraId="34B321CC" w14:textId="3F1C8157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9F1F4D" w:rsidRPr="004F4A3B">
              <w:rPr>
                <w:rFonts w:cs="Calibri"/>
                <w:sz w:val="20"/>
                <w:szCs w:val="20"/>
              </w:rPr>
              <w:t>National Bank of Kuwait and Egypt (NBKE)</w:t>
            </w:r>
          </w:p>
          <w:p w14:paraId="57245252" w14:textId="042CB282" w:rsidR="00347E95" w:rsidRPr="004F4A3B" w:rsidRDefault="00347E95" w:rsidP="00347E95">
            <w:pPr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Assignment: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9F1F4D" w:rsidRPr="00692E90">
              <w:rPr>
                <w:rFonts w:cs="Calibri"/>
                <w:b/>
                <w:bCs/>
                <w:i/>
                <w:iCs/>
                <w:sz w:val="20"/>
                <w:szCs w:val="20"/>
              </w:rPr>
              <w:t>Improvement of SME Lending</w:t>
            </w:r>
            <w:r w:rsidR="009F1F4D" w:rsidRPr="004F4A3B">
              <w:rPr>
                <w:rFonts w:cs="Calibri"/>
                <w:i/>
                <w:iCs/>
                <w:sz w:val="20"/>
                <w:szCs w:val="20"/>
              </w:rPr>
              <w:t xml:space="preserve"> at NBKE</w:t>
            </w:r>
          </w:p>
          <w:p w14:paraId="211A37D2" w14:textId="390192FC" w:rsidR="00347E95" w:rsidRPr="004F4A3B" w:rsidRDefault="009F1F4D" w:rsidP="009F1F4D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Enhanced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SME lending products</w:t>
            </w:r>
            <w:r w:rsidRPr="004F4A3B">
              <w:rPr>
                <w:rFonts w:cs="Calibri"/>
                <w:sz w:val="20"/>
                <w:szCs w:val="20"/>
              </w:rPr>
              <w:t xml:space="preserve">,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processes and procedures</w:t>
            </w:r>
            <w:r w:rsidRPr="004F4A3B">
              <w:rPr>
                <w:rFonts w:cs="Calibri"/>
                <w:sz w:val="20"/>
                <w:szCs w:val="20"/>
              </w:rPr>
              <w:t xml:space="preserve"> to improve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SME lending</w:t>
            </w:r>
            <w:r w:rsidRPr="004F4A3B">
              <w:rPr>
                <w:rFonts w:cs="Calibri"/>
                <w:sz w:val="20"/>
                <w:szCs w:val="20"/>
              </w:rPr>
              <w:t xml:space="preserve"> within the bank, thereby ensuring compliance with the Central Bank of Egypt (CBE)’s directive to have 20% of the bank’s credit portfolio lent to SMEs by 2020</w:t>
            </w:r>
          </w:p>
        </w:tc>
      </w:tr>
      <w:tr w:rsidR="00347E95" w:rsidRPr="004F4A3B" w14:paraId="4DB1B36F" w14:textId="77777777" w:rsidTr="000654F7">
        <w:tc>
          <w:tcPr>
            <w:tcW w:w="647" w:type="pct"/>
          </w:tcPr>
          <w:p w14:paraId="6E8DA7E9" w14:textId="11D45A34" w:rsidR="00347E95" w:rsidRPr="004F4A3B" w:rsidRDefault="0090321C" w:rsidP="00347E95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04/2016—04/2017</w:t>
            </w:r>
          </w:p>
        </w:tc>
        <w:tc>
          <w:tcPr>
            <w:tcW w:w="433" w:type="pct"/>
          </w:tcPr>
          <w:p w14:paraId="4B6F7C4C" w14:textId="004D6A23" w:rsidR="00347E95" w:rsidRPr="004F4A3B" w:rsidRDefault="0090321C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619" w:type="pct"/>
          </w:tcPr>
          <w:p w14:paraId="0F0043C2" w14:textId="554E3DB6" w:rsidR="00347E95" w:rsidRPr="004F4A3B" w:rsidRDefault="002C6D79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DAI / Europe</w:t>
            </w:r>
            <w:r w:rsidR="009677F0" w:rsidRPr="004F4A3B">
              <w:rPr>
                <w:rFonts w:cs="Calibri"/>
                <w:sz w:val="20"/>
                <w:szCs w:val="20"/>
              </w:rPr>
              <w:t>an Bank for Reconstruction and Development</w:t>
            </w:r>
          </w:p>
        </w:tc>
        <w:tc>
          <w:tcPr>
            <w:tcW w:w="649" w:type="pct"/>
          </w:tcPr>
          <w:p w14:paraId="18341C48" w14:textId="7E536A55" w:rsidR="00347E95" w:rsidRPr="004F4A3B" w:rsidRDefault="0090321C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Microfinance Assessment</w:t>
            </w:r>
            <w:r w:rsidRPr="004F4A3B">
              <w:rPr>
                <w:rFonts w:cs="Calibri"/>
                <w:sz w:val="20"/>
                <w:szCs w:val="20"/>
              </w:rPr>
              <w:t xml:space="preserve"> and Training Expert</w:t>
            </w:r>
          </w:p>
        </w:tc>
        <w:tc>
          <w:tcPr>
            <w:tcW w:w="2653" w:type="pct"/>
          </w:tcPr>
          <w:p w14:paraId="4C8035B0" w14:textId="135EB7CB" w:rsidR="002C6D79" w:rsidRPr="004F4A3B" w:rsidRDefault="002C6D79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FINCA</w:t>
            </w:r>
          </w:p>
          <w:p w14:paraId="7969B0A5" w14:textId="407E689D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Assignment: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2C6D79" w:rsidRPr="004F4A3B">
              <w:rPr>
                <w:rFonts w:cs="Calibri"/>
                <w:i/>
                <w:iCs/>
                <w:sz w:val="20"/>
                <w:szCs w:val="20"/>
              </w:rPr>
              <w:t xml:space="preserve">Development of FINCA </w:t>
            </w:r>
            <w:r w:rsidR="002C6D79" w:rsidRPr="00692E90">
              <w:rPr>
                <w:rFonts w:cs="Calibri"/>
                <w:b/>
                <w:bCs/>
                <w:i/>
                <w:iCs/>
                <w:sz w:val="20"/>
                <w:szCs w:val="20"/>
              </w:rPr>
              <w:t>Microcredit Officers</w:t>
            </w:r>
          </w:p>
          <w:p w14:paraId="2EA1D2F6" w14:textId="6030B66A" w:rsidR="009677F0" w:rsidRPr="004F4A3B" w:rsidRDefault="009677F0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Reviewed and updated existing training materials</w:t>
            </w:r>
          </w:p>
          <w:p w14:paraId="222DAF7B" w14:textId="097ACA1A" w:rsidR="00347E95" w:rsidRPr="004F4A3B" w:rsidRDefault="002C6D79" w:rsidP="009677F0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Delivered trainings </w:t>
            </w:r>
            <w:r w:rsidR="009677F0" w:rsidRPr="004F4A3B">
              <w:rPr>
                <w:rFonts w:cs="Calibri"/>
                <w:sz w:val="20"/>
                <w:szCs w:val="20"/>
              </w:rPr>
              <w:t xml:space="preserve">to </w:t>
            </w:r>
            <w:r w:rsidR="009677F0" w:rsidRPr="00692E90">
              <w:rPr>
                <w:rFonts w:cs="Calibri"/>
                <w:b/>
                <w:bCs/>
                <w:sz w:val="20"/>
                <w:szCs w:val="20"/>
              </w:rPr>
              <w:t>FINCA microcredit officers</w:t>
            </w:r>
          </w:p>
        </w:tc>
      </w:tr>
      <w:tr w:rsidR="00347E95" w:rsidRPr="004F4A3B" w14:paraId="0FD77258" w14:textId="77777777" w:rsidTr="000654F7">
        <w:tc>
          <w:tcPr>
            <w:tcW w:w="647" w:type="pct"/>
          </w:tcPr>
          <w:p w14:paraId="22300AF5" w14:textId="17A422A4" w:rsidR="00347E95" w:rsidRPr="004F4A3B" w:rsidRDefault="00B267E0" w:rsidP="00B267E0">
            <w:pPr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</w:t>
            </w:r>
            <w:r w:rsidR="0001126F" w:rsidRPr="004F4A3B">
              <w:rPr>
                <w:rFonts w:cs="Calibri"/>
                <w:b/>
                <w:sz w:val="20"/>
                <w:szCs w:val="20"/>
              </w:rPr>
              <w:t>/2008—</w:t>
            </w:r>
            <w:r w:rsidR="0001126F" w:rsidRPr="004F4A3B">
              <w:rPr>
                <w:rFonts w:cs="Calibri"/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  <w:r w:rsidR="0001126F" w:rsidRPr="004F4A3B">
              <w:rPr>
                <w:rFonts w:cs="Calibri"/>
                <w:b/>
                <w:sz w:val="20"/>
                <w:szCs w:val="20"/>
              </w:rPr>
              <w:t>/2017</w:t>
            </w:r>
          </w:p>
        </w:tc>
        <w:tc>
          <w:tcPr>
            <w:tcW w:w="433" w:type="pct"/>
          </w:tcPr>
          <w:p w14:paraId="28211267" w14:textId="4D9FBB90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619" w:type="pct"/>
          </w:tcPr>
          <w:p w14:paraId="17CBB224" w14:textId="3F20814C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Banking Solutions International Ltd. (BSI)</w:t>
            </w:r>
          </w:p>
        </w:tc>
        <w:tc>
          <w:tcPr>
            <w:tcW w:w="649" w:type="pct"/>
          </w:tcPr>
          <w:p w14:paraId="7C7DD5CF" w14:textId="44217018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Deputy Managing Director</w:t>
            </w:r>
          </w:p>
        </w:tc>
        <w:tc>
          <w:tcPr>
            <w:tcW w:w="2653" w:type="pct"/>
          </w:tcPr>
          <w:p w14:paraId="44572AC6" w14:textId="31FC213F" w:rsidR="00347E95" w:rsidRPr="004F4A3B" w:rsidRDefault="0001126F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Built the client database by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expanding BSI operations regionally</w:t>
            </w:r>
            <w:r w:rsidRPr="004F4A3B">
              <w:rPr>
                <w:rFonts w:cs="Calibri"/>
                <w:sz w:val="20"/>
                <w:szCs w:val="20"/>
              </w:rPr>
              <w:t xml:space="preserve">, building the capacity of BSI trainers and consultant associates and networking with international, regional and local financial </w:t>
            </w:r>
            <w:r w:rsidR="001723B7" w:rsidRPr="004F4A3B">
              <w:rPr>
                <w:rFonts w:cs="Calibri"/>
                <w:sz w:val="20"/>
                <w:szCs w:val="20"/>
              </w:rPr>
              <w:t>institutions.</w:t>
            </w:r>
          </w:p>
          <w:p w14:paraId="38BB9032" w14:textId="7F86EC70" w:rsidR="0001126F" w:rsidRPr="00692E90" w:rsidRDefault="0001126F" w:rsidP="00692E90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Developed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BSI training programs</w:t>
            </w:r>
            <w:r w:rsidRPr="004F4A3B">
              <w:rPr>
                <w:rFonts w:cs="Calibri"/>
                <w:sz w:val="20"/>
                <w:szCs w:val="20"/>
              </w:rPr>
              <w:t xml:space="preserve">, including program materials and manuals and conducting training of trainer </w:t>
            </w:r>
            <w:r w:rsidR="001723B7" w:rsidRPr="004F4A3B">
              <w:rPr>
                <w:rFonts w:cs="Calibri"/>
                <w:sz w:val="20"/>
                <w:szCs w:val="20"/>
              </w:rPr>
              <w:t>sessions.</w:t>
            </w:r>
          </w:p>
          <w:p w14:paraId="1F9A8C06" w14:textId="2ADC68CE" w:rsidR="0001126F" w:rsidRPr="004F4A3B" w:rsidRDefault="0001126F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Led a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business plan and feasibility study</w:t>
            </w:r>
            <w:r w:rsidRPr="004F4A3B">
              <w:rPr>
                <w:rFonts w:cs="Calibri"/>
                <w:sz w:val="20"/>
                <w:szCs w:val="20"/>
              </w:rPr>
              <w:t xml:space="preserve"> for SANAD Islamic Investments</w:t>
            </w:r>
          </w:p>
          <w:p w14:paraId="02805206" w14:textId="1F7C6D22" w:rsidR="00347E95" w:rsidRPr="004F4A3B" w:rsidRDefault="0001126F" w:rsidP="0001126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Conducted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organizational restructuring activities</w:t>
            </w:r>
            <w:r w:rsidRPr="004F4A3B">
              <w:rPr>
                <w:rFonts w:cs="Calibri"/>
                <w:sz w:val="20"/>
                <w:szCs w:val="20"/>
              </w:rPr>
              <w:t xml:space="preserve"> for commercial banks operating in the region, including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rewriting policies and procedures</w:t>
            </w:r>
            <w:r w:rsidRPr="004F4A3B">
              <w:rPr>
                <w:rFonts w:cs="Calibri"/>
                <w:sz w:val="20"/>
                <w:szCs w:val="20"/>
              </w:rPr>
              <w:t xml:space="preserve"> and developing marketing materials</w:t>
            </w:r>
          </w:p>
        </w:tc>
      </w:tr>
      <w:tr w:rsidR="00347E95" w:rsidRPr="004F4A3B" w14:paraId="5D0E263D" w14:textId="77777777" w:rsidTr="000654F7">
        <w:tc>
          <w:tcPr>
            <w:tcW w:w="647" w:type="pct"/>
          </w:tcPr>
          <w:p w14:paraId="21B5619C" w14:textId="7BC046CE" w:rsidR="00347E95" w:rsidRPr="004F4A3B" w:rsidRDefault="0001126F" w:rsidP="00347E95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02/2016—11/2016</w:t>
            </w:r>
          </w:p>
        </w:tc>
        <w:tc>
          <w:tcPr>
            <w:tcW w:w="433" w:type="pct"/>
          </w:tcPr>
          <w:p w14:paraId="466E5724" w14:textId="32272B08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619" w:type="pct"/>
          </w:tcPr>
          <w:p w14:paraId="1211E622" w14:textId="69FB3B62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BKP</w:t>
            </w:r>
          </w:p>
        </w:tc>
        <w:tc>
          <w:tcPr>
            <w:tcW w:w="649" w:type="pct"/>
          </w:tcPr>
          <w:p w14:paraId="53B668F6" w14:textId="167E5AB3" w:rsidR="00347E95" w:rsidRPr="00692E90" w:rsidRDefault="0001126F" w:rsidP="00347E9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Financial, Investment and Private Equity Fund Expert</w:t>
            </w:r>
          </w:p>
        </w:tc>
        <w:tc>
          <w:tcPr>
            <w:tcW w:w="2653" w:type="pct"/>
          </w:tcPr>
          <w:p w14:paraId="693F281F" w14:textId="2027D1FD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01126F" w:rsidRPr="00692E90">
              <w:rPr>
                <w:rFonts w:cs="Calibri"/>
                <w:b/>
                <w:bCs/>
                <w:sz w:val="20"/>
                <w:szCs w:val="20"/>
              </w:rPr>
              <w:t>Jordan Enterprise Development Corporation (JEDCO)</w:t>
            </w:r>
          </w:p>
          <w:p w14:paraId="36F31A6F" w14:textId="032E718F" w:rsidR="00347E95" w:rsidRPr="004F4A3B" w:rsidRDefault="00347E95" w:rsidP="00347E95">
            <w:pPr>
              <w:jc w:val="left"/>
              <w:rPr>
                <w:rFonts w:cs="Calibri"/>
                <w:i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 xml:space="preserve">Assignment: </w:t>
            </w:r>
            <w:r w:rsidR="0001126F" w:rsidRPr="004F4A3B">
              <w:rPr>
                <w:rFonts w:cs="Calibri"/>
                <w:i/>
                <w:sz w:val="20"/>
                <w:szCs w:val="20"/>
              </w:rPr>
              <w:t xml:space="preserve">Development of a </w:t>
            </w:r>
            <w:r w:rsidR="0001126F" w:rsidRPr="00692E90">
              <w:rPr>
                <w:rFonts w:cs="Calibri"/>
                <w:b/>
                <w:bCs/>
                <w:i/>
                <w:sz w:val="20"/>
                <w:szCs w:val="20"/>
              </w:rPr>
              <w:t>government development fund</w:t>
            </w:r>
          </w:p>
          <w:p w14:paraId="17E59191" w14:textId="46BAA3F8" w:rsidR="00347E95" w:rsidRPr="004F4A3B" w:rsidRDefault="0001126F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Assisted the government of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  <w:r w:rsidRPr="004F4A3B">
              <w:rPr>
                <w:rFonts w:cs="Calibri"/>
                <w:sz w:val="20"/>
                <w:szCs w:val="20"/>
              </w:rPr>
              <w:t xml:space="preserve"> in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rewriting its investment strategy</w:t>
            </w:r>
            <w:r w:rsidRPr="004F4A3B">
              <w:rPr>
                <w:rFonts w:cs="Calibri"/>
                <w:sz w:val="20"/>
                <w:szCs w:val="20"/>
              </w:rPr>
              <w:t xml:space="preserve">,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policies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and procedural manual</w:t>
            </w:r>
            <w:r w:rsidRPr="004F4A3B">
              <w:rPr>
                <w:rFonts w:cs="Calibri"/>
                <w:sz w:val="20"/>
                <w:szCs w:val="20"/>
              </w:rPr>
              <w:t xml:space="preserve"> in order to provide it with the financial tools necessary for the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 xml:space="preserve">development of a government development fund </w:t>
            </w:r>
            <w:r w:rsidRPr="004F4A3B">
              <w:rPr>
                <w:rFonts w:cs="Calibri"/>
                <w:sz w:val="20"/>
                <w:szCs w:val="20"/>
              </w:rPr>
              <w:t>and its staff members</w:t>
            </w:r>
          </w:p>
        </w:tc>
      </w:tr>
      <w:tr w:rsidR="00347E95" w:rsidRPr="004F4A3B" w14:paraId="1824B69B" w14:textId="77777777" w:rsidTr="000654F7">
        <w:tc>
          <w:tcPr>
            <w:tcW w:w="647" w:type="pct"/>
          </w:tcPr>
          <w:p w14:paraId="77D14CFB" w14:textId="5368DFDA" w:rsidR="00347E95" w:rsidRPr="004F4A3B" w:rsidRDefault="0001126F" w:rsidP="00347E95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07/2016—10/2016</w:t>
            </w:r>
          </w:p>
        </w:tc>
        <w:tc>
          <w:tcPr>
            <w:tcW w:w="433" w:type="pct"/>
          </w:tcPr>
          <w:p w14:paraId="33833F02" w14:textId="632DCDD8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Egypt</w:t>
            </w:r>
          </w:p>
        </w:tc>
        <w:tc>
          <w:tcPr>
            <w:tcW w:w="619" w:type="pct"/>
          </w:tcPr>
          <w:p w14:paraId="4D14F316" w14:textId="1EEB063C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AECOM/USAID</w:t>
            </w:r>
          </w:p>
        </w:tc>
        <w:tc>
          <w:tcPr>
            <w:tcW w:w="649" w:type="pct"/>
          </w:tcPr>
          <w:p w14:paraId="37BE7825" w14:textId="5BA27316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Consultant </w:t>
            </w:r>
            <w:r w:rsidR="00692E90">
              <w:rPr>
                <w:rFonts w:cs="Calibri"/>
                <w:sz w:val="20"/>
                <w:szCs w:val="20"/>
              </w:rPr>
              <w:t xml:space="preserve">/ </w:t>
            </w:r>
            <w:r w:rsidRPr="004F4A3B">
              <w:rPr>
                <w:rFonts w:cs="Calibri"/>
                <w:sz w:val="20"/>
                <w:szCs w:val="20"/>
              </w:rPr>
              <w:t xml:space="preserve">Trainer </w:t>
            </w:r>
            <w:r w:rsidR="00692E90">
              <w:rPr>
                <w:rFonts w:cs="Calibri"/>
                <w:sz w:val="20"/>
                <w:szCs w:val="20"/>
              </w:rPr>
              <w:t>/</w:t>
            </w:r>
            <w:r w:rsidRPr="004F4A3B">
              <w:rPr>
                <w:rFonts w:cs="Calibri"/>
                <w:sz w:val="20"/>
                <w:szCs w:val="20"/>
              </w:rPr>
              <w:t xml:space="preserve"> Coach</w:t>
            </w:r>
          </w:p>
        </w:tc>
        <w:tc>
          <w:tcPr>
            <w:tcW w:w="2653" w:type="pct"/>
          </w:tcPr>
          <w:p w14:paraId="1A2BF469" w14:textId="6708BDD4" w:rsidR="00347E95" w:rsidRPr="004F4A3B" w:rsidRDefault="00347E95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01126F" w:rsidRPr="00692E90">
              <w:rPr>
                <w:rFonts w:cs="Calibri"/>
                <w:b/>
                <w:bCs/>
                <w:sz w:val="20"/>
                <w:szCs w:val="20"/>
              </w:rPr>
              <w:t>Credit Guarantee Company</w:t>
            </w:r>
          </w:p>
          <w:p w14:paraId="234C289A" w14:textId="5EDD37B3" w:rsidR="00347E95" w:rsidRPr="004F4A3B" w:rsidRDefault="00347E95" w:rsidP="00347E95">
            <w:pPr>
              <w:jc w:val="left"/>
              <w:rPr>
                <w:rFonts w:cs="Calibri"/>
                <w:i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 xml:space="preserve">Assignment: </w:t>
            </w:r>
            <w:r w:rsidR="0001126F" w:rsidRPr="004F4A3B">
              <w:rPr>
                <w:rFonts w:cs="Calibri"/>
                <w:i/>
                <w:sz w:val="20"/>
                <w:szCs w:val="20"/>
              </w:rPr>
              <w:t>Supporting Entrepreneurship and Enterprise Development Project</w:t>
            </w:r>
          </w:p>
          <w:p w14:paraId="6459C35C" w14:textId="562EA1BC" w:rsidR="0001126F" w:rsidRPr="004F4A3B" w:rsidRDefault="0001126F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Provided consultancy to senior management on issues related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SME financing support</w:t>
            </w:r>
          </w:p>
          <w:p w14:paraId="4C00CFBF" w14:textId="611A07E7" w:rsidR="0001126F" w:rsidRPr="004F4A3B" w:rsidRDefault="0001126F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Developed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SME marketing and sales</w:t>
            </w:r>
            <w:r w:rsidRPr="004F4A3B">
              <w:rPr>
                <w:rFonts w:cs="Calibri"/>
                <w:sz w:val="20"/>
                <w:szCs w:val="20"/>
              </w:rPr>
              <w:t xml:space="preserve"> training materials</w:t>
            </w:r>
          </w:p>
          <w:p w14:paraId="3EAE16D7" w14:textId="56770F3D" w:rsidR="0001126F" w:rsidRPr="004F4A3B" w:rsidRDefault="0001126F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Enhanced the development process for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internal policies and procedures</w:t>
            </w:r>
          </w:p>
          <w:p w14:paraId="309079D8" w14:textId="07FD0153" w:rsidR="0001126F" w:rsidRPr="00692E90" w:rsidRDefault="0001126F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Developed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risk systems</w:t>
            </w:r>
          </w:p>
          <w:p w14:paraId="21140586" w14:textId="055FF032" w:rsidR="00347E95" w:rsidRPr="004F4A3B" w:rsidRDefault="0001126F" w:rsidP="0001126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Assisted the company in formulating a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strategic plan</w:t>
            </w:r>
            <w:r w:rsidRPr="004F4A3B">
              <w:rPr>
                <w:rFonts w:cs="Calibri"/>
                <w:sz w:val="20"/>
                <w:szCs w:val="20"/>
              </w:rPr>
              <w:t xml:space="preserve"> for future success</w:t>
            </w:r>
          </w:p>
        </w:tc>
      </w:tr>
      <w:tr w:rsidR="00347E95" w:rsidRPr="004F4A3B" w14:paraId="60CEC5B2" w14:textId="77777777" w:rsidTr="000654F7">
        <w:tc>
          <w:tcPr>
            <w:tcW w:w="647" w:type="pct"/>
          </w:tcPr>
          <w:p w14:paraId="353D9A8B" w14:textId="537A64B9" w:rsidR="00347E95" w:rsidRPr="004F4A3B" w:rsidRDefault="0001126F" w:rsidP="00347E95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08/2016</w:t>
            </w:r>
          </w:p>
        </w:tc>
        <w:tc>
          <w:tcPr>
            <w:tcW w:w="433" w:type="pct"/>
          </w:tcPr>
          <w:p w14:paraId="175E8B95" w14:textId="1F1E6F8C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619" w:type="pct"/>
          </w:tcPr>
          <w:p w14:paraId="211D98BD" w14:textId="72D2B7C4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Access to Finance/A2F</w:t>
            </w:r>
          </w:p>
        </w:tc>
        <w:tc>
          <w:tcPr>
            <w:tcW w:w="649" w:type="pct"/>
          </w:tcPr>
          <w:p w14:paraId="07795AB0" w14:textId="270F124F" w:rsidR="00347E95" w:rsidRPr="004F4A3B" w:rsidRDefault="0001126F" w:rsidP="00347E95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Session Moderator</w:t>
            </w:r>
          </w:p>
        </w:tc>
        <w:tc>
          <w:tcPr>
            <w:tcW w:w="2653" w:type="pct"/>
          </w:tcPr>
          <w:p w14:paraId="178E0060" w14:textId="6100F965" w:rsidR="00347E95" w:rsidRPr="00692E90" w:rsidRDefault="00347E95" w:rsidP="00347E95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01126F" w:rsidRPr="00692E90">
              <w:rPr>
                <w:rFonts w:cs="Calibri"/>
                <w:b/>
                <w:bCs/>
                <w:sz w:val="20"/>
                <w:szCs w:val="20"/>
              </w:rPr>
              <w:t>Deutsche Gesellschaft für Internationale Zusammenarbeit (GIZ)</w:t>
            </w:r>
          </w:p>
          <w:p w14:paraId="3DB12749" w14:textId="4E54D5FD" w:rsidR="00347E95" w:rsidRPr="004F4A3B" w:rsidRDefault="00347E95" w:rsidP="00347E95">
            <w:pPr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Assignment: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01126F" w:rsidRPr="004F4A3B">
              <w:rPr>
                <w:rFonts w:cs="Calibri"/>
                <w:i/>
                <w:iCs/>
                <w:sz w:val="20"/>
                <w:szCs w:val="20"/>
              </w:rPr>
              <w:t>EBESM Project Event</w:t>
            </w:r>
          </w:p>
          <w:p w14:paraId="050ADAD3" w14:textId="20A071CE" w:rsidR="0001126F" w:rsidRPr="004F4A3B" w:rsidRDefault="0001126F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Presented on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credit guarantee funds</w:t>
            </w:r>
            <w:r w:rsidRPr="004F4A3B">
              <w:rPr>
                <w:rFonts w:cs="Calibri"/>
                <w:sz w:val="20"/>
                <w:szCs w:val="20"/>
              </w:rPr>
              <w:t xml:space="preserve"> and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best international practices</w:t>
            </w:r>
            <w:r w:rsidRPr="004F4A3B">
              <w:rPr>
                <w:rFonts w:cs="Calibri"/>
                <w:sz w:val="20"/>
                <w:szCs w:val="20"/>
              </w:rPr>
              <w:t xml:space="preserve"> for their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operations</w:t>
            </w:r>
          </w:p>
          <w:p w14:paraId="463ABC41" w14:textId="45574884" w:rsidR="0001126F" w:rsidRPr="004F4A3B" w:rsidRDefault="0001126F" w:rsidP="00347E95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lastRenderedPageBreak/>
              <w:t xml:space="preserve">Moderated a session on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credit guarantee funds</w:t>
            </w:r>
          </w:p>
          <w:p w14:paraId="5598C51D" w14:textId="56A2938F" w:rsidR="00347E95" w:rsidRPr="004F4A3B" w:rsidRDefault="0001126F" w:rsidP="0001126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Drafted an event-end summary and outcome report</w:t>
            </w:r>
          </w:p>
        </w:tc>
      </w:tr>
      <w:tr w:rsidR="0001126F" w:rsidRPr="004F4A3B" w14:paraId="756BCB4C" w14:textId="77777777" w:rsidTr="000654F7">
        <w:tc>
          <w:tcPr>
            <w:tcW w:w="647" w:type="pct"/>
          </w:tcPr>
          <w:p w14:paraId="77832789" w14:textId="57758E7D" w:rsidR="0001126F" w:rsidRPr="004F4A3B" w:rsidRDefault="0001126F" w:rsidP="0001126F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lastRenderedPageBreak/>
              <w:t>11/2014—01/2016</w:t>
            </w:r>
          </w:p>
        </w:tc>
        <w:tc>
          <w:tcPr>
            <w:tcW w:w="433" w:type="pct"/>
          </w:tcPr>
          <w:p w14:paraId="7D90A5DB" w14:textId="1F153382" w:rsidR="0001126F" w:rsidRPr="004F4A3B" w:rsidRDefault="0001126F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Egypt</w:t>
            </w:r>
          </w:p>
        </w:tc>
        <w:tc>
          <w:tcPr>
            <w:tcW w:w="619" w:type="pct"/>
          </w:tcPr>
          <w:p w14:paraId="3137C2C3" w14:textId="0159ECCC" w:rsidR="0001126F" w:rsidRPr="004F4A3B" w:rsidRDefault="0001126F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DAI / European Bank for Reconstruction and Development</w:t>
            </w:r>
          </w:p>
        </w:tc>
        <w:tc>
          <w:tcPr>
            <w:tcW w:w="649" w:type="pct"/>
          </w:tcPr>
          <w:p w14:paraId="43378496" w14:textId="45078E5A" w:rsidR="0001126F" w:rsidRPr="00692E90" w:rsidRDefault="0001126F" w:rsidP="0001126F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MSME Expert Consultant</w:t>
            </w:r>
          </w:p>
        </w:tc>
        <w:tc>
          <w:tcPr>
            <w:tcW w:w="2653" w:type="pct"/>
          </w:tcPr>
          <w:p w14:paraId="5C37ED0E" w14:textId="0425445D" w:rsidR="0001126F" w:rsidRPr="004F4A3B" w:rsidRDefault="0001126F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National Bank of Egypt</w:t>
            </w:r>
          </w:p>
          <w:p w14:paraId="688E1FDB" w14:textId="3E6FBEE4" w:rsidR="0001126F" w:rsidRPr="004F4A3B" w:rsidRDefault="0001126F" w:rsidP="0001126F">
            <w:pPr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Assignment: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Pr="00692E90">
              <w:rPr>
                <w:rFonts w:cs="Calibri"/>
                <w:b/>
                <w:bCs/>
                <w:i/>
                <w:iCs/>
                <w:sz w:val="20"/>
                <w:szCs w:val="20"/>
              </w:rPr>
              <w:t>Microfinance Business Due Diligence</w:t>
            </w:r>
          </w:p>
          <w:p w14:paraId="3C36FAE8" w14:textId="79268CE7" w:rsidR="0001126F" w:rsidRPr="004F4A3B" w:rsidRDefault="00872794" w:rsidP="0001126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Conducted a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due diligence</w:t>
            </w:r>
            <w:r w:rsidRPr="004F4A3B">
              <w:rPr>
                <w:rFonts w:cs="Calibri"/>
                <w:sz w:val="20"/>
                <w:szCs w:val="20"/>
              </w:rPr>
              <w:t xml:space="preserve"> for the National Bank of Egypt (NBE) to support their move into the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microfinance sector</w:t>
            </w:r>
          </w:p>
          <w:p w14:paraId="56F86AAF" w14:textId="262FC56D" w:rsidR="00872794" w:rsidRPr="00692E90" w:rsidRDefault="00872794" w:rsidP="0001126F">
            <w:pPr>
              <w:numPr>
                <w:ilvl w:val="0"/>
                <w:numId w:val="18"/>
              </w:num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Developed an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MSME training certification program</w:t>
            </w:r>
            <w:r w:rsidRPr="004F4A3B">
              <w:rPr>
                <w:rFonts w:cs="Calibri"/>
                <w:sz w:val="20"/>
                <w:szCs w:val="20"/>
              </w:rPr>
              <w:t xml:space="preserve"> to build the capacity of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MSME relationship officers</w:t>
            </w:r>
          </w:p>
          <w:p w14:paraId="245B6B82" w14:textId="798B5108" w:rsidR="00872794" w:rsidRPr="004F4A3B" w:rsidRDefault="00872794" w:rsidP="0001126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Designed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new credit scoring sheets</w:t>
            </w:r>
          </w:p>
          <w:p w14:paraId="43E64EDA" w14:textId="13CD4892" w:rsidR="0001126F" w:rsidRPr="004F4A3B" w:rsidRDefault="00872794" w:rsidP="00872794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Reviewed and evaluated investment and program funds</w:t>
            </w:r>
            <w:r w:rsidRPr="004F4A3B">
              <w:rPr>
                <w:rFonts w:cs="Calibri"/>
                <w:sz w:val="20"/>
                <w:szCs w:val="20"/>
              </w:rPr>
              <w:t xml:space="preserve"> under the management of the bank</w:t>
            </w:r>
            <w:r w:rsidR="0001126F" w:rsidRPr="004F4A3B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1126F" w:rsidRPr="004F4A3B" w14:paraId="45FA1BB0" w14:textId="77777777" w:rsidTr="000654F7">
        <w:tc>
          <w:tcPr>
            <w:tcW w:w="647" w:type="pct"/>
          </w:tcPr>
          <w:p w14:paraId="4363151A" w14:textId="7B4BD8E8" w:rsidR="0001126F" w:rsidRPr="004F4A3B" w:rsidRDefault="00872794" w:rsidP="0001126F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08/2014—09/2015</w:t>
            </w:r>
          </w:p>
        </w:tc>
        <w:tc>
          <w:tcPr>
            <w:tcW w:w="433" w:type="pct"/>
          </w:tcPr>
          <w:p w14:paraId="4B2D4EE7" w14:textId="6423C05C" w:rsidR="0001126F" w:rsidRPr="004F4A3B" w:rsidRDefault="004F4A3B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619" w:type="pct"/>
          </w:tcPr>
          <w:p w14:paraId="2438C032" w14:textId="6648F548" w:rsidR="0001126F" w:rsidRPr="004F4A3B" w:rsidRDefault="004F4A3B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Business and Finance Consulting (BFC)</w:t>
            </w:r>
          </w:p>
        </w:tc>
        <w:tc>
          <w:tcPr>
            <w:tcW w:w="649" w:type="pct"/>
          </w:tcPr>
          <w:p w14:paraId="3032148F" w14:textId="2D9D0E86" w:rsidR="0001126F" w:rsidRPr="004F4A3B" w:rsidRDefault="004F4A3B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Team Leader /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SME Specialist</w:t>
            </w:r>
          </w:p>
        </w:tc>
        <w:tc>
          <w:tcPr>
            <w:tcW w:w="2653" w:type="pct"/>
          </w:tcPr>
          <w:p w14:paraId="2CA5402D" w14:textId="60814F7F" w:rsidR="0001126F" w:rsidRPr="004F4A3B" w:rsidRDefault="0001126F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4F4A3B" w:rsidRPr="004F4A3B">
              <w:rPr>
                <w:rFonts w:cs="Calibri"/>
                <w:sz w:val="20"/>
                <w:szCs w:val="20"/>
              </w:rPr>
              <w:t>Vitas Jordan</w:t>
            </w:r>
          </w:p>
          <w:p w14:paraId="5A9BC108" w14:textId="3A52087E" w:rsidR="0001126F" w:rsidRPr="004F4A3B" w:rsidRDefault="0001126F" w:rsidP="0001126F">
            <w:pPr>
              <w:jc w:val="left"/>
              <w:rPr>
                <w:rFonts w:cs="Calibri"/>
                <w:i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 xml:space="preserve">Assignment: </w:t>
            </w:r>
            <w:r w:rsidR="004F4A3B" w:rsidRPr="00692E90">
              <w:rPr>
                <w:rFonts w:cs="Calibri"/>
                <w:b/>
                <w:bCs/>
                <w:i/>
                <w:sz w:val="20"/>
                <w:szCs w:val="20"/>
              </w:rPr>
              <w:t>Microfinance and Credit Enhancement</w:t>
            </w:r>
          </w:p>
          <w:p w14:paraId="0E3F5D6F" w14:textId="31F1360B" w:rsidR="004F4A3B" w:rsidRPr="004F4A3B" w:rsidRDefault="004F4A3B" w:rsidP="0001126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Developed a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credit assessment procedure</w:t>
            </w:r>
            <w:r w:rsidRPr="004F4A3B">
              <w:rPr>
                <w:rFonts w:cs="Calibri"/>
                <w:sz w:val="20"/>
                <w:szCs w:val="20"/>
              </w:rPr>
              <w:t xml:space="preserve"> aimed at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assessing risks</w:t>
            </w:r>
            <w:r w:rsidRPr="004F4A3B">
              <w:rPr>
                <w:rFonts w:cs="Calibri"/>
                <w:sz w:val="20"/>
                <w:szCs w:val="20"/>
              </w:rPr>
              <w:t xml:space="preserve"> associated with the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micro- and small-sized enterprise market</w:t>
            </w:r>
          </w:p>
          <w:p w14:paraId="564B73D6" w14:textId="350E35FE" w:rsidR="004F4A3B" w:rsidRPr="004F4A3B" w:rsidRDefault="004F4A3B" w:rsidP="0001126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Developed and implemented proposals for training, mentoring and coaching Vitas Jordan staff on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new product marketing</w:t>
            </w:r>
            <w:r w:rsidRPr="004F4A3B">
              <w:rPr>
                <w:rFonts w:cs="Calibri"/>
                <w:sz w:val="20"/>
                <w:szCs w:val="20"/>
              </w:rPr>
              <w:t xml:space="preserve">,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new credit assessment procedures</w:t>
            </w:r>
            <w:r w:rsidRPr="004F4A3B">
              <w:rPr>
                <w:rFonts w:cs="Calibri"/>
                <w:sz w:val="20"/>
                <w:szCs w:val="20"/>
              </w:rPr>
              <w:t xml:space="preserve"> and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preparing credit reports</w:t>
            </w:r>
          </w:p>
          <w:p w14:paraId="0C4B75FD" w14:textId="31B054E5" w:rsidR="0001126F" w:rsidRPr="004F4A3B" w:rsidRDefault="004F4A3B" w:rsidP="004F4A3B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Monitored the performance of individual staff members</w:t>
            </w:r>
          </w:p>
        </w:tc>
      </w:tr>
      <w:tr w:rsidR="0001126F" w:rsidRPr="004F4A3B" w14:paraId="343CBA61" w14:textId="77777777" w:rsidTr="000654F7">
        <w:tc>
          <w:tcPr>
            <w:tcW w:w="647" w:type="pct"/>
          </w:tcPr>
          <w:p w14:paraId="1D9A4F16" w14:textId="693F06DA" w:rsidR="0001126F" w:rsidRPr="004F4A3B" w:rsidRDefault="004F4A3B" w:rsidP="0001126F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08/2015</w:t>
            </w:r>
          </w:p>
        </w:tc>
        <w:tc>
          <w:tcPr>
            <w:tcW w:w="433" w:type="pct"/>
          </w:tcPr>
          <w:p w14:paraId="43D8CA38" w14:textId="1F32E115" w:rsidR="0001126F" w:rsidRPr="004F4A3B" w:rsidRDefault="004F4A3B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Kuwait</w:t>
            </w:r>
          </w:p>
        </w:tc>
        <w:tc>
          <w:tcPr>
            <w:tcW w:w="619" w:type="pct"/>
          </w:tcPr>
          <w:p w14:paraId="6ED2AE44" w14:textId="41AF726B" w:rsidR="0001126F" w:rsidRPr="004F4A3B" w:rsidRDefault="004F4A3B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IMPACT</w:t>
            </w:r>
          </w:p>
        </w:tc>
        <w:tc>
          <w:tcPr>
            <w:tcW w:w="649" w:type="pct"/>
          </w:tcPr>
          <w:p w14:paraId="2374646F" w14:textId="68F559A6" w:rsidR="0001126F" w:rsidRPr="004F4A3B" w:rsidRDefault="004F4A3B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Bank Trainer  </w:t>
            </w:r>
          </w:p>
        </w:tc>
        <w:tc>
          <w:tcPr>
            <w:tcW w:w="2653" w:type="pct"/>
          </w:tcPr>
          <w:p w14:paraId="5412332B" w14:textId="39805984" w:rsidR="0001126F" w:rsidRPr="004F4A3B" w:rsidRDefault="0001126F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4F4A3B" w:rsidRPr="004F4A3B">
              <w:rPr>
                <w:rFonts w:cs="Calibri"/>
                <w:sz w:val="20"/>
                <w:szCs w:val="20"/>
              </w:rPr>
              <w:t>National Bank of Kuwait</w:t>
            </w:r>
          </w:p>
          <w:p w14:paraId="5941CCD7" w14:textId="6A21C5D7" w:rsidR="0001126F" w:rsidRPr="004F4A3B" w:rsidRDefault="0001126F" w:rsidP="0001126F">
            <w:pPr>
              <w:jc w:val="left"/>
              <w:rPr>
                <w:rFonts w:cs="Calibri"/>
                <w:i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 xml:space="preserve">Assignment: </w:t>
            </w:r>
            <w:r w:rsidR="004F4A3B" w:rsidRPr="004F4A3B">
              <w:rPr>
                <w:rFonts w:cs="Calibri"/>
                <w:i/>
                <w:sz w:val="20"/>
                <w:szCs w:val="20"/>
              </w:rPr>
              <w:t>NBK Academy Training</w:t>
            </w:r>
          </w:p>
          <w:p w14:paraId="433DC85F" w14:textId="683C4A26" w:rsidR="0001126F" w:rsidRPr="004F4A3B" w:rsidRDefault="004F4A3B" w:rsidP="0001126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 xml:space="preserve">Provided training at the NBK Academy on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credit and financial analysis</w:t>
            </w:r>
            <w:r w:rsidRPr="004F4A3B">
              <w:rPr>
                <w:rFonts w:cs="Calibri"/>
                <w:sz w:val="20"/>
                <w:szCs w:val="20"/>
              </w:rPr>
              <w:t xml:space="preserve">, letters of credit,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SME finance</w:t>
            </w:r>
            <w:r w:rsidRPr="004F4A3B">
              <w:rPr>
                <w:rFonts w:cs="Calibri"/>
                <w:sz w:val="20"/>
                <w:szCs w:val="20"/>
              </w:rPr>
              <w:t xml:space="preserve">,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risk mitigation for loan guarantees</w:t>
            </w:r>
            <w:r w:rsidRPr="004F4A3B">
              <w:rPr>
                <w:rFonts w:cs="Calibri"/>
                <w:sz w:val="20"/>
                <w:szCs w:val="20"/>
              </w:rPr>
              <w:t xml:space="preserve">,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portfolio management</w:t>
            </w:r>
            <w:r w:rsidRPr="004F4A3B">
              <w:rPr>
                <w:rFonts w:cs="Calibri"/>
                <w:sz w:val="20"/>
                <w:szCs w:val="20"/>
              </w:rPr>
              <w:t xml:space="preserve"> and marketing</w:t>
            </w:r>
            <w:r w:rsidR="0001126F" w:rsidRPr="004F4A3B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1126F" w:rsidRPr="004F4A3B" w14:paraId="2764E0D2" w14:textId="77777777" w:rsidTr="000654F7">
        <w:tc>
          <w:tcPr>
            <w:tcW w:w="647" w:type="pct"/>
          </w:tcPr>
          <w:p w14:paraId="617AC190" w14:textId="5DA1E151" w:rsidR="0001126F" w:rsidRPr="004F4A3B" w:rsidRDefault="004F4A3B" w:rsidP="0001126F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4F4A3B">
              <w:rPr>
                <w:rFonts w:cs="Calibri"/>
                <w:b/>
                <w:sz w:val="20"/>
                <w:szCs w:val="20"/>
              </w:rPr>
              <w:t>04/2014—08/2014</w:t>
            </w:r>
          </w:p>
        </w:tc>
        <w:tc>
          <w:tcPr>
            <w:tcW w:w="433" w:type="pct"/>
          </w:tcPr>
          <w:p w14:paraId="3D60A228" w14:textId="77DB0AA3" w:rsidR="0001126F" w:rsidRPr="004F4A3B" w:rsidRDefault="004F4A3B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619" w:type="pct"/>
          </w:tcPr>
          <w:p w14:paraId="3F39A123" w14:textId="1DB87D80" w:rsidR="0001126F" w:rsidRPr="004F4A3B" w:rsidRDefault="004F4A3B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Dajani Consulting</w:t>
            </w:r>
          </w:p>
        </w:tc>
        <w:tc>
          <w:tcPr>
            <w:tcW w:w="649" w:type="pct"/>
          </w:tcPr>
          <w:p w14:paraId="20E795EE" w14:textId="20ECEEC9" w:rsidR="0001126F" w:rsidRPr="004F4A3B" w:rsidRDefault="004F4A3B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Marketing Strategy Specialist</w:t>
            </w:r>
            <w:r w:rsidRPr="004F4A3B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2653" w:type="pct"/>
          </w:tcPr>
          <w:p w14:paraId="042E04BC" w14:textId="364A7EEB" w:rsidR="0001126F" w:rsidRPr="004F4A3B" w:rsidRDefault="0001126F" w:rsidP="0001126F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4F4A3B" w:rsidRPr="004F4A3B">
              <w:rPr>
                <w:rFonts w:cs="Calibri"/>
                <w:sz w:val="20"/>
                <w:szCs w:val="20"/>
              </w:rPr>
              <w:t>International Finance Corporation (IFC)</w:t>
            </w:r>
          </w:p>
          <w:p w14:paraId="74785498" w14:textId="655036A0" w:rsidR="0001126F" w:rsidRPr="00692E90" w:rsidRDefault="0001126F" w:rsidP="0001126F">
            <w:pPr>
              <w:jc w:val="left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Assignment: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="004F4A3B" w:rsidRPr="004F4A3B">
              <w:rPr>
                <w:rFonts w:cs="Calibri"/>
                <w:i/>
                <w:iCs/>
                <w:sz w:val="20"/>
                <w:szCs w:val="20"/>
              </w:rPr>
              <w:t xml:space="preserve">Development of a Marketing Strategy and an Outreach Plan for the </w:t>
            </w:r>
            <w:r w:rsidR="004F4A3B" w:rsidRPr="00692E90">
              <w:rPr>
                <w:rFonts w:cs="Calibri"/>
                <w:b/>
                <w:bCs/>
                <w:i/>
                <w:iCs/>
                <w:sz w:val="20"/>
                <w:szCs w:val="20"/>
              </w:rPr>
              <w:t>Jordan Loan Guarantee Corporation</w:t>
            </w:r>
          </w:p>
          <w:p w14:paraId="7EF8E8AA" w14:textId="247212E4" w:rsidR="004F4A3B" w:rsidRDefault="004F4A3B" w:rsidP="0001126F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Conducted research on the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Jordanian SME market</w:t>
            </w:r>
            <w:r>
              <w:rPr>
                <w:rFonts w:cs="Calibri"/>
                <w:sz w:val="20"/>
                <w:szCs w:val="20"/>
              </w:rPr>
              <w:t>, including via the use of focus group discussions with market participants</w:t>
            </w:r>
          </w:p>
          <w:p w14:paraId="6F6F999C" w14:textId="1BF8FE98" w:rsidR="0001126F" w:rsidRPr="004F4A3B" w:rsidRDefault="004F4A3B" w:rsidP="004F4A3B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Developed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concrete recommendations and an outreach plan</w:t>
            </w:r>
            <w:r>
              <w:rPr>
                <w:rFonts w:cs="Calibri"/>
                <w:sz w:val="20"/>
                <w:szCs w:val="20"/>
              </w:rPr>
              <w:t xml:space="preserve"> for supporting the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SME sector</w:t>
            </w:r>
          </w:p>
        </w:tc>
      </w:tr>
      <w:tr w:rsidR="004F4A3B" w:rsidRPr="004F4A3B" w14:paraId="40DAA588" w14:textId="77777777" w:rsidTr="000654F7">
        <w:tc>
          <w:tcPr>
            <w:tcW w:w="647" w:type="pct"/>
          </w:tcPr>
          <w:p w14:paraId="6411A889" w14:textId="0581F461" w:rsidR="004F4A3B" w:rsidRPr="004F4A3B" w:rsidRDefault="004F4A3B" w:rsidP="004F4A3B">
            <w:pPr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10/2013</w:t>
            </w:r>
          </w:p>
        </w:tc>
        <w:tc>
          <w:tcPr>
            <w:tcW w:w="433" w:type="pct"/>
          </w:tcPr>
          <w:p w14:paraId="147B7E38" w14:textId="2CF4D910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619" w:type="pct"/>
          </w:tcPr>
          <w:p w14:paraId="60A5D3C7" w14:textId="6E94569D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DAI / European Bank for Reconstruction and Development</w:t>
            </w:r>
          </w:p>
        </w:tc>
        <w:tc>
          <w:tcPr>
            <w:tcW w:w="649" w:type="pct"/>
          </w:tcPr>
          <w:p w14:paraId="54BA644A" w14:textId="47CCB157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Project Manager</w:t>
            </w:r>
          </w:p>
        </w:tc>
        <w:tc>
          <w:tcPr>
            <w:tcW w:w="2653" w:type="pct"/>
          </w:tcPr>
          <w:p w14:paraId="1675E092" w14:textId="0DEEB5C9" w:rsidR="004F4A3B" w:rsidRPr="00692E90" w:rsidRDefault="004F4A3B" w:rsidP="004F4A3B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Sustainable Energy Financing Facility (JorSEFF)</w:t>
            </w:r>
          </w:p>
          <w:p w14:paraId="4335084C" w14:textId="66B264AE" w:rsidR="004F4A3B" w:rsidRPr="004F4A3B" w:rsidRDefault="004F4A3B" w:rsidP="004F4A3B">
            <w:pPr>
              <w:jc w:val="left"/>
              <w:rPr>
                <w:rFonts w:cs="Calibri"/>
                <w:i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Assignment: Sustainable &amp; Renewable Energies Project</w:t>
            </w:r>
          </w:p>
          <w:p w14:paraId="0DA65369" w14:textId="4C7A7884" w:rsidR="004F4A3B" w:rsidRPr="004F4A3B" w:rsidRDefault="004F4A3B" w:rsidP="004F4A3B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Assisted in the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development and management of JorSEFF</w:t>
            </w:r>
            <w:r>
              <w:rPr>
                <w:rFonts w:cs="Calibri"/>
                <w:sz w:val="20"/>
                <w:szCs w:val="20"/>
              </w:rPr>
              <w:t xml:space="preserve">, a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EUR 30 million finance facility</w:t>
            </w:r>
            <w:r>
              <w:rPr>
                <w:rFonts w:cs="Calibri"/>
                <w:sz w:val="20"/>
                <w:szCs w:val="20"/>
              </w:rPr>
              <w:t xml:space="preserve"> aimed at assisting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  <w:r>
              <w:rPr>
                <w:rFonts w:cs="Calibri"/>
                <w:sz w:val="20"/>
                <w:szCs w:val="20"/>
              </w:rPr>
              <w:t xml:space="preserve"> in their transformation to greater use of sustainable and renewable energy sources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72885" w:rsidRPr="004F4A3B" w14:paraId="6B22B2F4" w14:textId="77777777" w:rsidTr="000654F7">
        <w:tc>
          <w:tcPr>
            <w:tcW w:w="647" w:type="pct"/>
          </w:tcPr>
          <w:p w14:paraId="2FB494D3" w14:textId="46124039" w:rsidR="00B267E0" w:rsidRDefault="00B267E0" w:rsidP="004F4A3B">
            <w:pPr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11/2012</w:t>
            </w:r>
          </w:p>
          <w:p w14:paraId="2964DCE7" w14:textId="5A36F8D8" w:rsidR="00872885" w:rsidRPr="004F4A3B" w:rsidRDefault="00B267E0" w:rsidP="004F4A3B">
            <w:pPr>
              <w:jc w:val="left"/>
              <w:rPr>
                <w:rFonts w:cs="Calibri"/>
                <w:b/>
                <w:sz w:val="20"/>
                <w:szCs w:val="20"/>
                <w:highlight w:val="yellow"/>
              </w:rPr>
            </w:pPr>
            <w:r>
              <w:rPr>
                <w:rFonts w:cs="Calibri"/>
                <w:b/>
                <w:sz w:val="20"/>
                <w:szCs w:val="20"/>
              </w:rPr>
              <w:t>03</w:t>
            </w:r>
            <w:r w:rsidR="00872885" w:rsidRPr="00872885">
              <w:rPr>
                <w:rFonts w:cs="Calibri"/>
                <w:b/>
                <w:sz w:val="20"/>
                <w:szCs w:val="20"/>
              </w:rPr>
              <w:t>/2013</w:t>
            </w:r>
          </w:p>
        </w:tc>
        <w:tc>
          <w:tcPr>
            <w:tcW w:w="433" w:type="pct"/>
          </w:tcPr>
          <w:p w14:paraId="1D7B5569" w14:textId="1B220969" w:rsidR="00872885" w:rsidRPr="004F4A3B" w:rsidRDefault="00872885" w:rsidP="004F4A3B">
            <w:pPr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Egypt</w:t>
            </w:r>
          </w:p>
        </w:tc>
        <w:tc>
          <w:tcPr>
            <w:tcW w:w="619" w:type="pct"/>
          </w:tcPr>
          <w:p w14:paraId="1F8863EB" w14:textId="48F2B1C7" w:rsidR="00872885" w:rsidRPr="00692E90" w:rsidRDefault="00872885" w:rsidP="004F4A3B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Credit Guarantee Corporation</w:t>
            </w:r>
          </w:p>
        </w:tc>
        <w:tc>
          <w:tcPr>
            <w:tcW w:w="649" w:type="pct"/>
          </w:tcPr>
          <w:p w14:paraId="4E6DE422" w14:textId="5D424D3C" w:rsidR="00872885" w:rsidRPr="004F4A3B" w:rsidRDefault="00872885" w:rsidP="004F4A3B">
            <w:pPr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Consultant</w:t>
            </w:r>
          </w:p>
        </w:tc>
        <w:tc>
          <w:tcPr>
            <w:tcW w:w="2653" w:type="pct"/>
          </w:tcPr>
          <w:p w14:paraId="09CAFABC" w14:textId="0CD6A13C" w:rsidR="00872885" w:rsidRPr="00872885" w:rsidRDefault="00872885" w:rsidP="00872885">
            <w:pPr>
              <w:jc w:val="left"/>
              <w:rPr>
                <w:rFonts w:cs="Calibri"/>
                <w:i/>
                <w:sz w:val="20"/>
                <w:szCs w:val="20"/>
              </w:rPr>
            </w:pPr>
            <w:r w:rsidRPr="00872885">
              <w:rPr>
                <w:rFonts w:cs="Calibri"/>
                <w:i/>
                <w:sz w:val="20"/>
                <w:szCs w:val="20"/>
              </w:rPr>
              <w:t xml:space="preserve">Assignment: Design of a </w:t>
            </w:r>
            <w:r w:rsidRPr="00692E90">
              <w:rPr>
                <w:rFonts w:cs="Calibri"/>
                <w:b/>
                <w:bCs/>
                <w:i/>
                <w:sz w:val="20"/>
                <w:szCs w:val="20"/>
              </w:rPr>
              <w:t xml:space="preserve">Credit Risk System </w:t>
            </w:r>
            <w:r w:rsidRPr="00872885">
              <w:rPr>
                <w:rFonts w:cs="Calibri"/>
                <w:i/>
                <w:sz w:val="20"/>
                <w:szCs w:val="20"/>
              </w:rPr>
              <w:t xml:space="preserve">for the </w:t>
            </w:r>
            <w:r w:rsidRPr="00692E90">
              <w:rPr>
                <w:rFonts w:cs="Calibri"/>
                <w:b/>
                <w:bCs/>
                <w:i/>
                <w:sz w:val="20"/>
                <w:szCs w:val="20"/>
              </w:rPr>
              <w:t>Credit Guarantee Corporation</w:t>
            </w:r>
          </w:p>
          <w:p w14:paraId="4DEE7495" w14:textId="11B2FB6E" w:rsidR="00872885" w:rsidRPr="00692E90" w:rsidRDefault="00872885" w:rsidP="00872885">
            <w:pPr>
              <w:numPr>
                <w:ilvl w:val="0"/>
                <w:numId w:val="18"/>
              </w:numPr>
              <w:jc w:val="left"/>
              <w:rPr>
                <w:rFonts w:cs="Calibri"/>
                <w:b/>
                <w:bCs/>
                <w:i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Designed a system for </w:t>
            </w:r>
            <w:r w:rsidRPr="00692E90">
              <w:rPr>
                <w:rFonts w:cs="Calibri"/>
                <w:b/>
                <w:bCs/>
                <w:iCs/>
                <w:sz w:val="20"/>
                <w:szCs w:val="20"/>
              </w:rPr>
              <w:t>quantitative and qualitative scoring methods</w:t>
            </w:r>
            <w:r>
              <w:rPr>
                <w:rFonts w:cs="Calibri"/>
                <w:iCs/>
                <w:sz w:val="20"/>
                <w:szCs w:val="20"/>
              </w:rPr>
              <w:t xml:space="preserve"> that predict </w:t>
            </w:r>
            <w:r w:rsidRPr="00692E90">
              <w:rPr>
                <w:rFonts w:cs="Calibri"/>
                <w:b/>
                <w:bCs/>
                <w:iCs/>
                <w:sz w:val="20"/>
                <w:szCs w:val="20"/>
              </w:rPr>
              <w:t>SME borrower default probability</w:t>
            </w:r>
          </w:p>
          <w:p w14:paraId="68D5BF8F" w14:textId="3DB70DCB" w:rsidR="00872885" w:rsidRPr="004F4A3B" w:rsidRDefault="00872885" w:rsidP="00872885">
            <w:pPr>
              <w:jc w:val="left"/>
              <w:rPr>
                <w:rFonts w:cs="Calibri"/>
                <w:i/>
                <w:sz w:val="20"/>
                <w:szCs w:val="20"/>
              </w:rPr>
            </w:pPr>
          </w:p>
        </w:tc>
      </w:tr>
      <w:tr w:rsidR="004F4A3B" w:rsidRPr="004F4A3B" w14:paraId="053D55E9" w14:textId="77777777" w:rsidTr="000654F7">
        <w:tc>
          <w:tcPr>
            <w:tcW w:w="647" w:type="pct"/>
          </w:tcPr>
          <w:p w14:paraId="6658668B" w14:textId="76AFE358" w:rsidR="004F4A3B" w:rsidRPr="004F4A3B" w:rsidRDefault="00B267E0" w:rsidP="004F4A3B">
            <w:pPr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01</w:t>
            </w:r>
            <w:r w:rsidR="004F4A3B">
              <w:rPr>
                <w:rFonts w:cs="Calibri"/>
                <w:b/>
                <w:sz w:val="20"/>
                <w:szCs w:val="20"/>
              </w:rPr>
              <w:t>/2010</w:t>
            </w:r>
          </w:p>
        </w:tc>
        <w:tc>
          <w:tcPr>
            <w:tcW w:w="433" w:type="pct"/>
          </w:tcPr>
          <w:p w14:paraId="6862C2A0" w14:textId="6819DF37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Palestine</w:t>
            </w:r>
          </w:p>
        </w:tc>
        <w:tc>
          <w:tcPr>
            <w:tcW w:w="619" w:type="pct"/>
          </w:tcPr>
          <w:p w14:paraId="2FD1760D" w14:textId="5C3C7886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William Davidson Institute</w:t>
            </w:r>
            <w:r>
              <w:rPr>
                <w:rFonts w:cs="Calibri"/>
                <w:sz w:val="20"/>
                <w:szCs w:val="20"/>
              </w:rPr>
              <w:t xml:space="preserve"> of the </w:t>
            </w:r>
            <w:r w:rsidRPr="004F4A3B">
              <w:rPr>
                <w:rFonts w:cs="Calibri"/>
                <w:sz w:val="20"/>
                <w:szCs w:val="20"/>
              </w:rPr>
              <w:t>University of Michigan</w:t>
            </w:r>
          </w:p>
        </w:tc>
        <w:tc>
          <w:tcPr>
            <w:tcW w:w="649" w:type="pct"/>
          </w:tcPr>
          <w:p w14:paraId="11AAA937" w14:textId="210D6CD4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Consultant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F4A3B">
              <w:rPr>
                <w:rFonts w:cs="Calibri"/>
                <w:sz w:val="20"/>
                <w:szCs w:val="20"/>
              </w:rPr>
              <w:t>/ Trainer</w:t>
            </w:r>
            <w:r w:rsidRPr="004F4A3B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2653" w:type="pct"/>
          </w:tcPr>
          <w:p w14:paraId="65635248" w14:textId="6C754E7E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Palestinian Institute for Financial and Banking Studies</w:t>
            </w:r>
          </w:p>
          <w:p w14:paraId="2E58897F" w14:textId="64C2EB28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Assignment: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Pr="00872885">
              <w:rPr>
                <w:rFonts w:cs="Calibri"/>
                <w:i/>
                <w:iCs/>
                <w:sz w:val="20"/>
                <w:szCs w:val="20"/>
              </w:rPr>
              <w:t>SME Banking Courses for Palestinian Bankers</w:t>
            </w:r>
          </w:p>
          <w:p w14:paraId="523C7B0E" w14:textId="5748A03F" w:rsidR="004F4A3B" w:rsidRDefault="004F4A3B" w:rsidP="004F4A3B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Developed and delivered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SME banking courses</w:t>
            </w:r>
            <w:r>
              <w:rPr>
                <w:rFonts w:cs="Calibri"/>
                <w:sz w:val="20"/>
                <w:szCs w:val="20"/>
              </w:rPr>
              <w:t xml:space="preserve"> for Palestinian bankers on </w:t>
            </w:r>
            <w:r w:rsidRPr="004F4A3B">
              <w:rPr>
                <w:rFonts w:cs="Calibri"/>
                <w:sz w:val="20"/>
                <w:szCs w:val="20"/>
              </w:rPr>
              <w:t xml:space="preserve">marketing, sales,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feasibility studies</w:t>
            </w:r>
            <w:r w:rsidRPr="004F4A3B">
              <w:rPr>
                <w:rFonts w:cs="Calibri"/>
                <w:sz w:val="20"/>
                <w:szCs w:val="20"/>
              </w:rPr>
              <w:t xml:space="preserve">,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financial and credit analysis</w:t>
            </w:r>
            <w:r w:rsidRPr="004F4A3B">
              <w:rPr>
                <w:rFonts w:cs="Calibri"/>
                <w:sz w:val="20"/>
                <w:szCs w:val="20"/>
              </w:rPr>
              <w:t xml:space="preserve"> and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loan guarantees</w:t>
            </w:r>
          </w:p>
          <w:p w14:paraId="5B2A6A50" w14:textId="69DB4C46" w:rsidR="004F4A3B" w:rsidRPr="004F4A3B" w:rsidRDefault="004F4A3B" w:rsidP="004F4A3B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Conducted a train</w:t>
            </w:r>
            <w:r>
              <w:rPr>
                <w:rFonts w:cs="Calibri"/>
                <w:sz w:val="20"/>
                <w:szCs w:val="20"/>
              </w:rPr>
              <w:t>ing</w:t>
            </w:r>
            <w:r w:rsidRPr="004F4A3B">
              <w:rPr>
                <w:rFonts w:cs="Calibri"/>
                <w:sz w:val="20"/>
                <w:szCs w:val="20"/>
              </w:rPr>
              <w:t xml:space="preserve"> of trainers for </w:t>
            </w:r>
            <w:r>
              <w:rPr>
                <w:rFonts w:cs="Calibri"/>
                <w:sz w:val="20"/>
                <w:szCs w:val="20"/>
              </w:rPr>
              <w:t xml:space="preserve">select </w:t>
            </w:r>
            <w:r w:rsidRPr="004F4A3B">
              <w:rPr>
                <w:rFonts w:cs="Calibri"/>
                <w:sz w:val="20"/>
                <w:szCs w:val="20"/>
              </w:rPr>
              <w:t>Palestinian bankers and expert trainers</w:t>
            </w:r>
          </w:p>
        </w:tc>
      </w:tr>
      <w:tr w:rsidR="004F4A3B" w:rsidRPr="004F4A3B" w14:paraId="1CA52A07" w14:textId="77777777" w:rsidTr="000654F7">
        <w:tc>
          <w:tcPr>
            <w:tcW w:w="647" w:type="pct"/>
          </w:tcPr>
          <w:p w14:paraId="5CBB2652" w14:textId="40CA8EF6" w:rsidR="004F4A3B" w:rsidRPr="004F4A3B" w:rsidRDefault="00B267E0" w:rsidP="004F4A3B">
            <w:pPr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07</w:t>
            </w:r>
            <w:r w:rsidR="004F4A3B">
              <w:rPr>
                <w:rFonts w:cs="Calibri"/>
                <w:b/>
                <w:sz w:val="20"/>
                <w:szCs w:val="20"/>
              </w:rPr>
              <w:t>/2009</w:t>
            </w:r>
          </w:p>
        </w:tc>
        <w:tc>
          <w:tcPr>
            <w:tcW w:w="433" w:type="pct"/>
          </w:tcPr>
          <w:p w14:paraId="12B9FDFF" w14:textId="748DB7E5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692E90">
              <w:rPr>
                <w:rFonts w:cs="Calibri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619" w:type="pct"/>
          </w:tcPr>
          <w:p w14:paraId="0451C9D3" w14:textId="52BCE7C2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European Union (EU)</w:t>
            </w:r>
          </w:p>
        </w:tc>
        <w:tc>
          <w:tcPr>
            <w:tcW w:w="649" w:type="pct"/>
          </w:tcPr>
          <w:p w14:paraId="50B8613E" w14:textId="064BA4B7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sz w:val="20"/>
                <w:szCs w:val="20"/>
              </w:rPr>
              <w:t>Consultant</w:t>
            </w:r>
          </w:p>
        </w:tc>
        <w:tc>
          <w:tcPr>
            <w:tcW w:w="2653" w:type="pct"/>
          </w:tcPr>
          <w:p w14:paraId="631BCB1A" w14:textId="0E9C7602" w:rsidR="004F4A3B" w:rsidRPr="004F4A3B" w:rsidRDefault="004F4A3B" w:rsidP="004F4A3B">
            <w:pPr>
              <w:jc w:val="left"/>
              <w:rPr>
                <w:rFonts w:cs="Calibri"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>Client:</w:t>
            </w:r>
            <w:r w:rsidRPr="004F4A3B">
              <w:rPr>
                <w:rFonts w:cs="Calibri"/>
                <w:sz w:val="20"/>
                <w:szCs w:val="20"/>
              </w:rPr>
              <w:t xml:space="preserve">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Jordan Enterprise</w:t>
            </w:r>
          </w:p>
          <w:p w14:paraId="3C4BA09A" w14:textId="62CCF5D2" w:rsidR="004F4A3B" w:rsidRPr="004F4A3B" w:rsidRDefault="004F4A3B" w:rsidP="004F4A3B">
            <w:pPr>
              <w:jc w:val="left"/>
              <w:rPr>
                <w:rFonts w:cs="Calibri"/>
                <w:i/>
                <w:sz w:val="20"/>
                <w:szCs w:val="20"/>
              </w:rPr>
            </w:pPr>
            <w:r w:rsidRPr="004F4A3B">
              <w:rPr>
                <w:rFonts w:cs="Calibri"/>
                <w:i/>
                <w:sz w:val="20"/>
                <w:szCs w:val="20"/>
              </w:rPr>
              <w:t xml:space="preserve">Assignment: </w:t>
            </w:r>
            <w:r w:rsidRPr="00692E90">
              <w:rPr>
                <w:rFonts w:cs="Calibri"/>
                <w:b/>
                <w:bCs/>
                <w:i/>
                <w:sz w:val="20"/>
                <w:szCs w:val="20"/>
              </w:rPr>
              <w:t>Market Impact Assessment Study</w:t>
            </w:r>
          </w:p>
          <w:p w14:paraId="4C776D33" w14:textId="3F8FD302" w:rsidR="004F4A3B" w:rsidRPr="004F4A3B" w:rsidRDefault="004F4A3B" w:rsidP="004F4A3B">
            <w:pPr>
              <w:numPr>
                <w:ilvl w:val="0"/>
                <w:numId w:val="18"/>
              </w:numPr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Conducted a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market impact assessment</w:t>
            </w:r>
            <w:r>
              <w:rPr>
                <w:rFonts w:cs="Calibri"/>
                <w:sz w:val="20"/>
                <w:szCs w:val="20"/>
              </w:rPr>
              <w:t xml:space="preserve"> to assist the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Jordan Loan Guarantee Corporation</w:t>
            </w:r>
            <w:r>
              <w:rPr>
                <w:rFonts w:cs="Calibri"/>
                <w:sz w:val="20"/>
                <w:szCs w:val="20"/>
              </w:rPr>
              <w:t xml:space="preserve"> in establishing a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service sector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692E90">
              <w:rPr>
                <w:rFonts w:cs="Calibri"/>
                <w:b/>
                <w:bCs/>
                <w:sz w:val="20"/>
                <w:szCs w:val="20"/>
              </w:rPr>
              <w:t>loan guarantee scheme</w:t>
            </w:r>
          </w:p>
        </w:tc>
      </w:tr>
      <w:bookmarkEnd w:id="0"/>
    </w:tbl>
    <w:p w14:paraId="34A6E3B1" w14:textId="77777777" w:rsidR="007E0ED9" w:rsidRPr="004F4A3B" w:rsidRDefault="007E0ED9" w:rsidP="007E0ED9">
      <w:pPr>
        <w:rPr>
          <w:rFonts w:cs="Calibri"/>
        </w:rPr>
      </w:pPr>
    </w:p>
    <w:p w14:paraId="0179DEB6" w14:textId="565BD667" w:rsidR="00A1309C" w:rsidRPr="004F4A3B" w:rsidRDefault="00A1309C" w:rsidP="00D10A48">
      <w:pPr>
        <w:numPr>
          <w:ilvl w:val="0"/>
          <w:numId w:val="16"/>
        </w:numPr>
        <w:ind w:left="0" w:firstLine="0"/>
        <w:rPr>
          <w:rFonts w:cs="Calibri"/>
          <w:b/>
          <w:sz w:val="20"/>
          <w:szCs w:val="20"/>
        </w:rPr>
      </w:pPr>
      <w:r w:rsidRPr="004F4A3B">
        <w:rPr>
          <w:rFonts w:cs="Calibri"/>
          <w:b/>
          <w:sz w:val="20"/>
          <w:szCs w:val="20"/>
        </w:rPr>
        <w:t>Other relevant information</w:t>
      </w:r>
      <w:r w:rsidR="002713A0" w:rsidRPr="004F4A3B">
        <w:rPr>
          <w:rFonts w:cs="Calibri"/>
          <w:b/>
          <w:sz w:val="20"/>
          <w:szCs w:val="20"/>
        </w:rPr>
        <w:t>:</w:t>
      </w:r>
      <w:r w:rsidR="00360F62" w:rsidRPr="004F4A3B">
        <w:rPr>
          <w:rFonts w:cs="Calibri"/>
          <w:b/>
          <w:sz w:val="20"/>
          <w:szCs w:val="20"/>
        </w:rPr>
        <w:t xml:space="preserve"> </w:t>
      </w:r>
      <w:r w:rsidR="00A15A56" w:rsidRPr="004F4A3B">
        <w:rPr>
          <w:rFonts w:cs="Calibri"/>
          <w:b/>
          <w:sz w:val="20"/>
          <w:szCs w:val="20"/>
        </w:rPr>
        <w:t>(e.g.: Publications)</w:t>
      </w:r>
    </w:p>
    <w:p w14:paraId="1C3D1F9C" w14:textId="1A4F8D82" w:rsidR="004674A5" w:rsidRPr="00DD4475" w:rsidRDefault="00DD4475" w:rsidP="00C377BF">
      <w:pPr>
        <w:ind w:left="720"/>
        <w:rPr>
          <w:rStyle w:val="IntenseEmphasis"/>
          <w:sz w:val="20"/>
          <w:szCs w:val="20"/>
        </w:rPr>
      </w:pPr>
      <w:r w:rsidRPr="00DD4475">
        <w:rPr>
          <w:rStyle w:val="IntenseEmphasis"/>
          <w:sz w:val="20"/>
          <w:szCs w:val="20"/>
        </w:rPr>
        <w:t>Other Relevant Assignments:</w:t>
      </w:r>
    </w:p>
    <w:p w14:paraId="7DE3205F" w14:textId="4A159379" w:rsidR="00DD4475" w:rsidRPr="00DC0C08" w:rsidRDefault="00D23457" w:rsidP="00B267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b/>
          <w:bCs/>
          <w:sz w:val="20"/>
          <w:szCs w:val="20"/>
        </w:rPr>
        <w:t>Jordan Competitiveness Project</w:t>
      </w:r>
      <w:r w:rsidRPr="00DC0C08">
        <w:rPr>
          <w:rFonts w:cs="Calibri"/>
          <w:sz w:val="20"/>
          <w:szCs w:val="20"/>
        </w:rPr>
        <w:t xml:space="preserve"> Proposal Development, Louis Berger Group, </w:t>
      </w:r>
      <w:r w:rsidRPr="00DC0C08">
        <w:rPr>
          <w:rFonts w:cs="Calibri"/>
          <w:b/>
          <w:bCs/>
          <w:sz w:val="20"/>
          <w:szCs w:val="20"/>
        </w:rPr>
        <w:t>Jordan</w:t>
      </w:r>
      <w:r w:rsidRPr="00DC0C08">
        <w:rPr>
          <w:rFonts w:cs="Calibri"/>
          <w:sz w:val="20"/>
          <w:szCs w:val="20"/>
        </w:rPr>
        <w:t xml:space="preserve">, Consultant, </w:t>
      </w:r>
      <w:r w:rsidR="00B267E0" w:rsidRPr="00DC0C08">
        <w:rPr>
          <w:rFonts w:cs="Calibri"/>
          <w:sz w:val="20"/>
          <w:szCs w:val="20"/>
        </w:rPr>
        <w:t>01</w:t>
      </w:r>
      <w:r w:rsidRPr="00DC0C08">
        <w:rPr>
          <w:rFonts w:cs="Calibri"/>
          <w:sz w:val="20"/>
          <w:szCs w:val="20"/>
        </w:rPr>
        <w:t>/2012</w:t>
      </w:r>
    </w:p>
    <w:p w14:paraId="61AD4F79" w14:textId="298300EA" w:rsidR="00DD4475" w:rsidRPr="00DC0C08" w:rsidRDefault="00D23457" w:rsidP="00B267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b/>
          <w:bCs/>
          <w:sz w:val="20"/>
          <w:szCs w:val="20"/>
        </w:rPr>
        <w:t xml:space="preserve">Jordan SME Financing </w:t>
      </w:r>
      <w:r w:rsidRPr="00DC0C08">
        <w:rPr>
          <w:rFonts w:cs="Calibri"/>
          <w:sz w:val="20"/>
          <w:szCs w:val="20"/>
        </w:rPr>
        <w:t xml:space="preserve">Conference, Amman World Trade Center, </w:t>
      </w:r>
      <w:r w:rsidRPr="00DC0C08">
        <w:rPr>
          <w:rFonts w:cs="Calibri"/>
          <w:b/>
          <w:bCs/>
          <w:sz w:val="20"/>
          <w:szCs w:val="20"/>
        </w:rPr>
        <w:t>Jordan</w:t>
      </w:r>
      <w:r w:rsidRPr="00DC0C08">
        <w:rPr>
          <w:rFonts w:cs="Calibri"/>
          <w:sz w:val="20"/>
          <w:szCs w:val="20"/>
        </w:rPr>
        <w:t xml:space="preserve">, Consultant, </w:t>
      </w:r>
      <w:r w:rsidR="00B267E0" w:rsidRPr="00DC0C08">
        <w:rPr>
          <w:rFonts w:cs="Calibri"/>
          <w:sz w:val="20"/>
          <w:szCs w:val="20"/>
        </w:rPr>
        <w:t>02</w:t>
      </w:r>
      <w:r w:rsidRPr="00DC0C08">
        <w:rPr>
          <w:rFonts w:cs="Calibri"/>
          <w:sz w:val="20"/>
          <w:szCs w:val="20"/>
        </w:rPr>
        <w:t>/2012</w:t>
      </w:r>
    </w:p>
    <w:p w14:paraId="24B2B2AC" w14:textId="3D43F694" w:rsidR="00DD4475" w:rsidRPr="00DC0C08" w:rsidRDefault="00D23457" w:rsidP="00B267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b/>
          <w:sz w:val="20"/>
          <w:szCs w:val="20"/>
        </w:rPr>
        <w:t>Bank Credit Investigation and Credit Interview Training</w:t>
      </w:r>
      <w:r w:rsidRPr="00DC0C08">
        <w:rPr>
          <w:rFonts w:cs="Calibri"/>
          <w:bCs/>
          <w:sz w:val="20"/>
          <w:szCs w:val="20"/>
        </w:rPr>
        <w:t xml:space="preserve">, </w:t>
      </w:r>
      <w:r w:rsidRPr="00DC0C08">
        <w:rPr>
          <w:rFonts w:cs="Calibri"/>
          <w:sz w:val="20"/>
          <w:szCs w:val="20"/>
        </w:rPr>
        <w:t xml:space="preserve">Palestinian Credit Forum / USAID, </w:t>
      </w:r>
      <w:r w:rsidRPr="00DC0C08">
        <w:rPr>
          <w:rFonts w:cs="Calibri"/>
          <w:b/>
          <w:bCs/>
          <w:sz w:val="20"/>
          <w:szCs w:val="20"/>
        </w:rPr>
        <w:t>Jordan</w:t>
      </w:r>
      <w:r w:rsidRPr="00DC0C08">
        <w:rPr>
          <w:rFonts w:cs="Calibri"/>
          <w:sz w:val="20"/>
          <w:szCs w:val="20"/>
        </w:rPr>
        <w:t xml:space="preserve">, Trainer, </w:t>
      </w:r>
      <w:r w:rsidR="00B267E0" w:rsidRPr="00DC0C08">
        <w:rPr>
          <w:rFonts w:cs="Calibri"/>
          <w:sz w:val="20"/>
          <w:szCs w:val="20"/>
        </w:rPr>
        <w:t>04</w:t>
      </w:r>
      <w:r w:rsidRPr="00DC0C08">
        <w:rPr>
          <w:rFonts w:cs="Calibri"/>
          <w:sz w:val="20"/>
          <w:szCs w:val="20"/>
        </w:rPr>
        <w:t>/2010</w:t>
      </w:r>
    </w:p>
    <w:p w14:paraId="01670413" w14:textId="63247F27" w:rsidR="00D23457" w:rsidRPr="00DC0C08" w:rsidRDefault="00D23457" w:rsidP="00B267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sz w:val="20"/>
          <w:szCs w:val="20"/>
        </w:rPr>
        <w:t xml:space="preserve">Training on Making </w:t>
      </w:r>
      <w:r w:rsidRPr="00DC0C08">
        <w:rPr>
          <w:rFonts w:cs="Calibri"/>
          <w:b/>
          <w:bCs/>
          <w:sz w:val="20"/>
          <w:szCs w:val="20"/>
        </w:rPr>
        <w:t>Jordanian</w:t>
      </w:r>
      <w:r w:rsidRPr="00DC0C08">
        <w:rPr>
          <w:rFonts w:cs="Calibri"/>
          <w:sz w:val="20"/>
          <w:szCs w:val="20"/>
        </w:rPr>
        <w:t xml:space="preserve"> Natural Reserves Sustainable, Royal Society for the Conservation of Nature, </w:t>
      </w:r>
      <w:r w:rsidRPr="00DC0C08">
        <w:rPr>
          <w:rFonts w:cs="Calibri"/>
          <w:b/>
          <w:bCs/>
          <w:sz w:val="20"/>
          <w:szCs w:val="20"/>
        </w:rPr>
        <w:t>Jordan</w:t>
      </w:r>
      <w:r w:rsidRPr="00DC0C08">
        <w:rPr>
          <w:rFonts w:cs="Calibri"/>
          <w:sz w:val="20"/>
          <w:szCs w:val="20"/>
        </w:rPr>
        <w:t xml:space="preserve">, Trainer, </w:t>
      </w:r>
      <w:r w:rsidR="00B267E0" w:rsidRPr="00DC0C08">
        <w:rPr>
          <w:rFonts w:cs="Calibri"/>
          <w:sz w:val="20"/>
          <w:szCs w:val="20"/>
        </w:rPr>
        <w:t>11</w:t>
      </w:r>
      <w:r w:rsidRPr="00DC0C08">
        <w:rPr>
          <w:rFonts w:cs="Calibri"/>
          <w:sz w:val="20"/>
          <w:szCs w:val="20"/>
        </w:rPr>
        <w:t>/2009</w:t>
      </w:r>
    </w:p>
    <w:p w14:paraId="3A4F40BD" w14:textId="65796145" w:rsidR="00DD4475" w:rsidRPr="00DC0C08" w:rsidRDefault="00D23457" w:rsidP="00B267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b/>
          <w:sz w:val="20"/>
          <w:szCs w:val="20"/>
        </w:rPr>
        <w:t>Banking Workshops</w:t>
      </w:r>
      <w:r w:rsidRPr="00DC0C08">
        <w:rPr>
          <w:rFonts w:cs="Calibri"/>
          <w:bCs/>
          <w:sz w:val="20"/>
          <w:szCs w:val="20"/>
        </w:rPr>
        <w:t xml:space="preserve">, </w:t>
      </w:r>
      <w:r w:rsidRPr="00DC0C08">
        <w:rPr>
          <w:rFonts w:cs="Calibri"/>
          <w:sz w:val="20"/>
          <w:szCs w:val="20"/>
        </w:rPr>
        <w:t xml:space="preserve">Iraqi Middle Market Foundation, </w:t>
      </w:r>
      <w:r w:rsidRPr="00DC0C08">
        <w:rPr>
          <w:rFonts w:cs="Calibri"/>
          <w:b/>
          <w:bCs/>
          <w:sz w:val="20"/>
          <w:szCs w:val="20"/>
        </w:rPr>
        <w:t>Jordan</w:t>
      </w:r>
      <w:r w:rsidRPr="00DC0C08">
        <w:rPr>
          <w:rFonts w:cs="Calibri"/>
          <w:sz w:val="20"/>
          <w:szCs w:val="20"/>
        </w:rPr>
        <w:t xml:space="preserve">, Trainer, </w:t>
      </w:r>
      <w:r w:rsidR="00B267E0" w:rsidRPr="00DC0C08">
        <w:rPr>
          <w:rFonts w:cs="Calibri"/>
          <w:sz w:val="20"/>
          <w:szCs w:val="20"/>
        </w:rPr>
        <w:t>03</w:t>
      </w:r>
      <w:r w:rsidRPr="00DC0C08">
        <w:rPr>
          <w:rFonts w:cs="Calibri"/>
          <w:sz w:val="20"/>
          <w:szCs w:val="20"/>
        </w:rPr>
        <w:t>/2009</w:t>
      </w:r>
    </w:p>
    <w:p w14:paraId="52282697" w14:textId="1AD16136" w:rsidR="00C74DB5" w:rsidRPr="00DC0C08" w:rsidRDefault="00C74DB5" w:rsidP="00B267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b/>
          <w:sz w:val="20"/>
          <w:szCs w:val="20"/>
        </w:rPr>
        <w:t>Financial Training to Women Entrepreneurs</w:t>
      </w:r>
      <w:r w:rsidRPr="00DC0C08">
        <w:rPr>
          <w:rFonts w:cs="Calibri"/>
          <w:bCs/>
          <w:sz w:val="20"/>
          <w:szCs w:val="20"/>
        </w:rPr>
        <w:t xml:space="preserve">, USAID, </w:t>
      </w:r>
      <w:r w:rsidRPr="00DC0C08">
        <w:rPr>
          <w:rFonts w:cs="Calibri"/>
          <w:b/>
          <w:sz w:val="20"/>
          <w:szCs w:val="20"/>
        </w:rPr>
        <w:t>Jordan</w:t>
      </w:r>
      <w:r w:rsidRPr="00DC0C08">
        <w:rPr>
          <w:rFonts w:cs="Calibri"/>
          <w:bCs/>
          <w:sz w:val="20"/>
          <w:szCs w:val="20"/>
        </w:rPr>
        <w:t xml:space="preserve">, Consultant / Trainer, </w:t>
      </w:r>
      <w:r w:rsidR="00B267E0" w:rsidRPr="00DC0C08">
        <w:rPr>
          <w:rFonts w:cs="Calibri"/>
          <w:sz w:val="20"/>
          <w:szCs w:val="20"/>
        </w:rPr>
        <w:t>07</w:t>
      </w:r>
      <w:r w:rsidRPr="00DC0C08">
        <w:rPr>
          <w:rFonts w:cs="Calibri"/>
          <w:sz w:val="20"/>
          <w:szCs w:val="20"/>
        </w:rPr>
        <w:t xml:space="preserve">/2007— </w:t>
      </w:r>
      <w:r w:rsidR="00B267E0" w:rsidRPr="00DC0C08">
        <w:rPr>
          <w:rFonts w:cs="Calibri"/>
          <w:sz w:val="20"/>
          <w:szCs w:val="20"/>
        </w:rPr>
        <w:t>08</w:t>
      </w:r>
      <w:r w:rsidRPr="00DC0C08">
        <w:rPr>
          <w:rFonts w:cs="Calibri"/>
          <w:sz w:val="20"/>
          <w:szCs w:val="20"/>
        </w:rPr>
        <w:t>/2009</w:t>
      </w:r>
    </w:p>
    <w:p w14:paraId="43BD6829" w14:textId="1FE75BF6" w:rsidR="004674A5" w:rsidRPr="00DC0C08" w:rsidRDefault="00DD4475" w:rsidP="00B267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bCs/>
          <w:sz w:val="20"/>
          <w:szCs w:val="20"/>
        </w:rPr>
        <w:t xml:space="preserve">Workshops </w:t>
      </w:r>
      <w:r w:rsidR="00D23457" w:rsidRPr="00DC0C08">
        <w:rPr>
          <w:rFonts w:cs="Calibri"/>
          <w:bCs/>
          <w:sz w:val="20"/>
          <w:szCs w:val="20"/>
        </w:rPr>
        <w:t xml:space="preserve">for </w:t>
      </w:r>
      <w:r w:rsidR="00D23457" w:rsidRPr="00DC0C08">
        <w:rPr>
          <w:rFonts w:cs="Calibri"/>
          <w:b/>
          <w:bCs/>
          <w:sz w:val="20"/>
          <w:szCs w:val="20"/>
        </w:rPr>
        <w:t>Jordanian Business and Professional Women Associations</w:t>
      </w:r>
      <w:r w:rsidR="00D23457" w:rsidRPr="00DC0C08">
        <w:rPr>
          <w:rFonts w:cs="Calibri"/>
          <w:sz w:val="20"/>
          <w:szCs w:val="20"/>
        </w:rPr>
        <w:t xml:space="preserve">, SABEQ/ USAID, </w:t>
      </w:r>
      <w:r w:rsidR="00D23457" w:rsidRPr="00DC0C08">
        <w:rPr>
          <w:rFonts w:cs="Calibri"/>
          <w:b/>
          <w:bCs/>
          <w:sz w:val="20"/>
          <w:szCs w:val="20"/>
        </w:rPr>
        <w:t>Jordan</w:t>
      </w:r>
      <w:r w:rsidR="00D23457" w:rsidRPr="00DC0C08">
        <w:rPr>
          <w:rFonts w:cs="Calibri"/>
          <w:sz w:val="20"/>
          <w:szCs w:val="20"/>
        </w:rPr>
        <w:t xml:space="preserve">, Consultant / Trainer, </w:t>
      </w:r>
      <w:r w:rsidR="00B267E0" w:rsidRPr="00DC0C08">
        <w:rPr>
          <w:rFonts w:cs="Calibri"/>
          <w:sz w:val="20"/>
          <w:szCs w:val="20"/>
        </w:rPr>
        <w:t>07</w:t>
      </w:r>
      <w:r w:rsidR="00D23457" w:rsidRPr="00DC0C08">
        <w:rPr>
          <w:rFonts w:cs="Calibri"/>
          <w:sz w:val="20"/>
          <w:szCs w:val="20"/>
        </w:rPr>
        <w:t xml:space="preserve">/2007 and </w:t>
      </w:r>
      <w:r w:rsidR="00B267E0" w:rsidRPr="00DC0C08">
        <w:rPr>
          <w:rFonts w:cs="Calibri"/>
          <w:sz w:val="20"/>
          <w:szCs w:val="20"/>
        </w:rPr>
        <w:t>10</w:t>
      </w:r>
      <w:r w:rsidR="00D23457" w:rsidRPr="00DC0C08">
        <w:rPr>
          <w:rFonts w:cs="Calibri"/>
          <w:sz w:val="20"/>
          <w:szCs w:val="20"/>
        </w:rPr>
        <w:t>/2009</w:t>
      </w:r>
    </w:p>
    <w:p w14:paraId="5F89F43E" w14:textId="36D2385D" w:rsidR="004674A5" w:rsidRPr="00DC0C08" w:rsidRDefault="00C74DB5" w:rsidP="00B27F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b/>
          <w:sz w:val="20"/>
          <w:szCs w:val="20"/>
        </w:rPr>
        <w:t>SME and Credit Guarantee Trainings</w:t>
      </w:r>
      <w:r w:rsidRPr="00DC0C08">
        <w:rPr>
          <w:rFonts w:cs="Calibri"/>
          <w:bCs/>
          <w:sz w:val="20"/>
          <w:szCs w:val="20"/>
        </w:rPr>
        <w:t xml:space="preserve">, Arab Academy for Banking &amp; Financial Sciences, </w:t>
      </w:r>
      <w:r w:rsidRPr="00DC0C08">
        <w:rPr>
          <w:rFonts w:cs="Calibri"/>
          <w:b/>
          <w:sz w:val="20"/>
          <w:szCs w:val="20"/>
        </w:rPr>
        <w:t>MENA Region</w:t>
      </w:r>
      <w:r w:rsidRPr="00DC0C08">
        <w:rPr>
          <w:rFonts w:cs="Calibri"/>
          <w:bCs/>
          <w:sz w:val="20"/>
          <w:szCs w:val="20"/>
        </w:rPr>
        <w:t xml:space="preserve">, Consultant, </w:t>
      </w:r>
      <w:r w:rsidR="00B27FE0" w:rsidRPr="00DC0C08">
        <w:rPr>
          <w:rFonts w:cs="Calibri"/>
          <w:sz w:val="20"/>
          <w:szCs w:val="20"/>
        </w:rPr>
        <w:t>07</w:t>
      </w:r>
      <w:r w:rsidRPr="00DC0C08">
        <w:rPr>
          <w:rFonts w:cs="Calibri"/>
          <w:sz w:val="20"/>
          <w:szCs w:val="20"/>
        </w:rPr>
        <w:t>/2007</w:t>
      </w:r>
    </w:p>
    <w:p w14:paraId="4C0C5C0F" w14:textId="423D0289" w:rsidR="00C74DB5" w:rsidRPr="00DC0C08" w:rsidRDefault="00C74DB5" w:rsidP="00B27F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bCs/>
          <w:sz w:val="20"/>
          <w:szCs w:val="20"/>
        </w:rPr>
        <w:t xml:space="preserve">Establishment of a </w:t>
      </w:r>
      <w:r w:rsidRPr="00DC0C08">
        <w:rPr>
          <w:rFonts w:cs="Calibri"/>
          <w:b/>
          <w:sz w:val="20"/>
          <w:szCs w:val="20"/>
        </w:rPr>
        <w:t>Business Development Center Training Function</w:t>
      </w:r>
      <w:r w:rsidRPr="00DC0C08">
        <w:rPr>
          <w:rFonts w:cs="Calibri"/>
          <w:bCs/>
          <w:sz w:val="20"/>
          <w:szCs w:val="20"/>
        </w:rPr>
        <w:t xml:space="preserve">, USAID, </w:t>
      </w:r>
      <w:r w:rsidRPr="00DC0C08">
        <w:rPr>
          <w:rFonts w:cs="Calibri"/>
          <w:b/>
          <w:sz w:val="20"/>
          <w:szCs w:val="20"/>
        </w:rPr>
        <w:t>Jordan</w:t>
      </w:r>
      <w:r w:rsidRPr="00DC0C08">
        <w:rPr>
          <w:rFonts w:cs="Calibri"/>
          <w:bCs/>
          <w:sz w:val="20"/>
          <w:szCs w:val="20"/>
        </w:rPr>
        <w:t xml:space="preserve">, Consultant </w:t>
      </w:r>
      <w:r w:rsidR="00B27FE0" w:rsidRPr="00DC0C08">
        <w:rPr>
          <w:rFonts w:cs="Calibri"/>
          <w:sz w:val="20"/>
          <w:szCs w:val="20"/>
        </w:rPr>
        <w:t>07</w:t>
      </w:r>
      <w:r w:rsidRPr="00DC0C08">
        <w:rPr>
          <w:rFonts w:cs="Calibri"/>
          <w:sz w:val="20"/>
          <w:szCs w:val="20"/>
        </w:rPr>
        <w:t xml:space="preserve">/2007— </w:t>
      </w:r>
      <w:r w:rsidR="00B27FE0" w:rsidRPr="00DC0C08">
        <w:rPr>
          <w:rFonts w:cs="Calibri"/>
          <w:sz w:val="20"/>
          <w:szCs w:val="20"/>
        </w:rPr>
        <w:t>07</w:t>
      </w:r>
      <w:r w:rsidRPr="00DC0C08">
        <w:rPr>
          <w:rFonts w:cs="Calibri"/>
          <w:sz w:val="20"/>
          <w:szCs w:val="20"/>
        </w:rPr>
        <w:t>/2008</w:t>
      </w:r>
    </w:p>
    <w:p w14:paraId="3B35E6BB" w14:textId="6E714FD0" w:rsidR="00C74DB5" w:rsidRPr="00DC0C08" w:rsidRDefault="00C74DB5" w:rsidP="00B27F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sz w:val="20"/>
          <w:szCs w:val="20"/>
        </w:rPr>
        <w:t xml:space="preserve">Training Needs Assessment, </w:t>
      </w:r>
      <w:r w:rsidRPr="00DC0C08">
        <w:rPr>
          <w:rFonts w:cs="Calibri"/>
          <w:b/>
          <w:bCs/>
          <w:sz w:val="20"/>
          <w:szCs w:val="20"/>
        </w:rPr>
        <w:t>Jordan</w:t>
      </w:r>
      <w:r w:rsidRPr="00DC0C08">
        <w:rPr>
          <w:rFonts w:cs="Calibri"/>
          <w:sz w:val="20"/>
          <w:szCs w:val="20"/>
        </w:rPr>
        <w:t xml:space="preserve"> </w:t>
      </w:r>
      <w:r w:rsidRPr="00DC0C08">
        <w:rPr>
          <w:rFonts w:cs="Calibri"/>
          <w:b/>
          <w:bCs/>
          <w:sz w:val="20"/>
          <w:szCs w:val="20"/>
        </w:rPr>
        <w:t>Postal Saving Fund</w:t>
      </w:r>
      <w:r w:rsidRPr="00DC0C08">
        <w:rPr>
          <w:rFonts w:cs="Calibri"/>
          <w:sz w:val="20"/>
          <w:szCs w:val="20"/>
        </w:rPr>
        <w:t xml:space="preserve">, </w:t>
      </w:r>
      <w:r w:rsidRPr="00DC0C08">
        <w:rPr>
          <w:rFonts w:cs="Calibri"/>
          <w:b/>
          <w:bCs/>
          <w:sz w:val="20"/>
          <w:szCs w:val="20"/>
        </w:rPr>
        <w:t>Jordan</w:t>
      </w:r>
      <w:r w:rsidRPr="00DC0C08">
        <w:rPr>
          <w:rFonts w:cs="Calibri"/>
          <w:sz w:val="20"/>
          <w:szCs w:val="20"/>
        </w:rPr>
        <w:t xml:space="preserve">, Lead Consultant, </w:t>
      </w:r>
      <w:r w:rsidR="00B27FE0" w:rsidRPr="00DC0C08">
        <w:rPr>
          <w:rFonts w:cs="Calibri"/>
          <w:sz w:val="20"/>
          <w:szCs w:val="20"/>
        </w:rPr>
        <w:t>03</w:t>
      </w:r>
      <w:r w:rsidRPr="00DC0C08">
        <w:rPr>
          <w:rFonts w:cs="Calibri"/>
          <w:sz w:val="20"/>
          <w:szCs w:val="20"/>
        </w:rPr>
        <w:t xml:space="preserve">/2006— </w:t>
      </w:r>
      <w:r w:rsidR="00B27FE0" w:rsidRPr="00DC0C08">
        <w:rPr>
          <w:rFonts w:cs="Calibri"/>
          <w:sz w:val="20"/>
          <w:szCs w:val="20"/>
        </w:rPr>
        <w:t>01</w:t>
      </w:r>
      <w:r w:rsidRPr="00DC0C08">
        <w:rPr>
          <w:rFonts w:cs="Calibri"/>
          <w:sz w:val="20"/>
          <w:szCs w:val="20"/>
        </w:rPr>
        <w:t>/2007</w:t>
      </w:r>
    </w:p>
    <w:p w14:paraId="5B5ECC39" w14:textId="49E2245B" w:rsidR="00C74DB5" w:rsidRPr="00DC0C08" w:rsidRDefault="00C74DB5" w:rsidP="00B27F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bCs/>
          <w:sz w:val="20"/>
          <w:szCs w:val="20"/>
        </w:rPr>
        <w:t xml:space="preserve">Training Needs Assessment, </w:t>
      </w:r>
      <w:r w:rsidRPr="00DC0C08">
        <w:rPr>
          <w:rFonts w:cs="Calibri"/>
          <w:b/>
          <w:sz w:val="20"/>
          <w:szCs w:val="20"/>
        </w:rPr>
        <w:t>Jordan Loan Guarantee Corporation</w:t>
      </w:r>
      <w:r w:rsidRPr="00DC0C08">
        <w:rPr>
          <w:rFonts w:cs="Calibri"/>
          <w:bCs/>
          <w:sz w:val="20"/>
          <w:szCs w:val="20"/>
        </w:rPr>
        <w:t xml:space="preserve">, Training Manager, </w:t>
      </w:r>
      <w:r w:rsidR="00B27FE0" w:rsidRPr="00DC0C08">
        <w:rPr>
          <w:rFonts w:cs="Calibri"/>
          <w:sz w:val="20"/>
          <w:szCs w:val="20"/>
        </w:rPr>
        <w:t>02</w:t>
      </w:r>
      <w:r w:rsidRPr="00DC0C08">
        <w:rPr>
          <w:rFonts w:cs="Calibri"/>
          <w:sz w:val="20"/>
          <w:szCs w:val="20"/>
        </w:rPr>
        <w:t xml:space="preserve">/2002— </w:t>
      </w:r>
      <w:r w:rsidR="00B27FE0" w:rsidRPr="00DC0C08">
        <w:rPr>
          <w:rFonts w:cs="Calibri"/>
          <w:sz w:val="20"/>
          <w:szCs w:val="20"/>
        </w:rPr>
        <w:t>02</w:t>
      </w:r>
      <w:r w:rsidRPr="00DC0C08">
        <w:rPr>
          <w:rFonts w:cs="Calibri"/>
          <w:sz w:val="20"/>
          <w:szCs w:val="20"/>
        </w:rPr>
        <w:t>/2007</w:t>
      </w:r>
    </w:p>
    <w:p w14:paraId="18244F2E" w14:textId="302E70EB" w:rsidR="00C74DB5" w:rsidRPr="00DC0C08" w:rsidRDefault="00C74DB5" w:rsidP="00B27FE0">
      <w:pPr>
        <w:pStyle w:val="ListParagraph"/>
        <w:numPr>
          <w:ilvl w:val="0"/>
          <w:numId w:val="19"/>
        </w:numPr>
        <w:ind w:left="1080"/>
        <w:rPr>
          <w:rFonts w:cs="Calibri"/>
          <w:bCs/>
          <w:sz w:val="20"/>
          <w:szCs w:val="20"/>
        </w:rPr>
      </w:pPr>
      <w:r w:rsidRPr="00DC0C08">
        <w:rPr>
          <w:rFonts w:cs="Calibri"/>
          <w:b/>
          <w:bCs/>
          <w:sz w:val="20"/>
          <w:szCs w:val="20"/>
        </w:rPr>
        <w:t>Market Research</w:t>
      </w:r>
      <w:r w:rsidRPr="00DC0C08">
        <w:rPr>
          <w:rFonts w:cs="Calibri"/>
          <w:sz w:val="20"/>
          <w:szCs w:val="20"/>
        </w:rPr>
        <w:t xml:space="preserve"> for the Development of </w:t>
      </w:r>
      <w:r w:rsidRPr="00DC0C08">
        <w:rPr>
          <w:rFonts w:cs="Calibri"/>
          <w:b/>
          <w:bCs/>
          <w:sz w:val="20"/>
          <w:szCs w:val="20"/>
        </w:rPr>
        <w:t>New Programs</w:t>
      </w:r>
      <w:r w:rsidRPr="00DC0C08">
        <w:rPr>
          <w:rFonts w:cs="Calibri"/>
          <w:sz w:val="20"/>
          <w:szCs w:val="20"/>
        </w:rPr>
        <w:t xml:space="preserve">, </w:t>
      </w:r>
      <w:r w:rsidRPr="00DC0C08">
        <w:rPr>
          <w:rFonts w:cs="Calibri"/>
          <w:b/>
          <w:sz w:val="20"/>
          <w:szCs w:val="20"/>
        </w:rPr>
        <w:t>Jordan Loan Guarantee Corporation</w:t>
      </w:r>
      <w:r w:rsidRPr="00DC0C08">
        <w:rPr>
          <w:rFonts w:cs="Calibri"/>
          <w:bCs/>
          <w:sz w:val="20"/>
          <w:szCs w:val="20"/>
        </w:rPr>
        <w:t xml:space="preserve">, Researcher, </w:t>
      </w:r>
      <w:r w:rsidR="00B27FE0" w:rsidRPr="00DC0C08">
        <w:rPr>
          <w:rFonts w:cs="Calibri"/>
          <w:sz w:val="20"/>
          <w:szCs w:val="20"/>
        </w:rPr>
        <w:t>08</w:t>
      </w:r>
      <w:r w:rsidRPr="00DC0C08">
        <w:rPr>
          <w:rFonts w:cs="Calibri"/>
          <w:sz w:val="20"/>
          <w:szCs w:val="20"/>
        </w:rPr>
        <w:t>/200</w:t>
      </w:r>
      <w:r w:rsidR="00B27FE0" w:rsidRPr="00DC0C08">
        <w:rPr>
          <w:rFonts w:cs="Calibri"/>
          <w:sz w:val="20"/>
          <w:szCs w:val="20"/>
        </w:rPr>
        <w:t>0</w:t>
      </w:r>
      <w:r w:rsidRPr="00DC0C08">
        <w:rPr>
          <w:rFonts w:cs="Calibri"/>
          <w:sz w:val="20"/>
          <w:szCs w:val="20"/>
        </w:rPr>
        <w:t xml:space="preserve">— </w:t>
      </w:r>
      <w:r w:rsidR="00B27FE0" w:rsidRPr="00DC0C08">
        <w:rPr>
          <w:rFonts w:cs="Calibri"/>
          <w:sz w:val="20"/>
          <w:szCs w:val="20"/>
        </w:rPr>
        <w:t>02</w:t>
      </w:r>
      <w:r w:rsidRPr="00DC0C08">
        <w:rPr>
          <w:rFonts w:cs="Calibri"/>
          <w:sz w:val="20"/>
          <w:szCs w:val="20"/>
        </w:rPr>
        <w:t>/2007</w:t>
      </w:r>
    </w:p>
    <w:sectPr w:rsidR="00C74DB5" w:rsidRPr="00DC0C08" w:rsidSect="004C0EC3">
      <w:footerReference w:type="first" r:id="rId11"/>
      <w:pgSz w:w="16834" w:h="11906" w:orient="landscape" w:code="9"/>
      <w:pgMar w:top="1418" w:right="1134" w:bottom="709" w:left="1134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81124" w14:textId="77777777" w:rsidR="0072038B" w:rsidRDefault="0072038B">
      <w:r>
        <w:separator/>
      </w:r>
    </w:p>
  </w:endnote>
  <w:endnote w:type="continuationSeparator" w:id="0">
    <w:p w14:paraId="790652E7" w14:textId="77777777" w:rsidR="0072038B" w:rsidRDefault="0072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71DD" w14:textId="77777777" w:rsidR="000E218B" w:rsidRDefault="000E218B">
    <w:pPr>
      <w:pStyle w:val="Footer"/>
      <w:pBdr>
        <w:top w:val="single" w:sz="4" w:space="1" w:color="auto"/>
      </w:pBdr>
      <w:tabs>
        <w:tab w:val="right" w:pos="9356"/>
      </w:tabs>
      <w:ind w:right="5"/>
    </w:pPr>
    <w:r>
      <w:t>TAKEYEXP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EEDF" w14:textId="77777777" w:rsidR="000E218B" w:rsidRDefault="000E218B">
    <w:pPr>
      <w:pStyle w:val="Footer"/>
      <w:pBdr>
        <w:top w:val="single" w:sz="4" w:space="1" w:color="auto"/>
      </w:pBdr>
      <w:tabs>
        <w:tab w:val="right" w:pos="13183"/>
      </w:tabs>
      <w:ind w:left="-1134" w:right="5"/>
    </w:pPr>
    <w:r>
      <w:t>TAKEYEXP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39261" w14:textId="77777777" w:rsidR="0072038B" w:rsidRDefault="0072038B">
      <w:r>
        <w:separator/>
      </w:r>
    </w:p>
  </w:footnote>
  <w:footnote w:type="continuationSeparator" w:id="0">
    <w:p w14:paraId="27264486" w14:textId="77777777" w:rsidR="0072038B" w:rsidRDefault="0072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06567" w14:textId="77777777" w:rsidR="000E218B" w:rsidRDefault="000E218B">
    <w:pPr>
      <w:pStyle w:val="Header"/>
      <w:ind w:right="408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262F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42FF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4A1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122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8E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CF7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8480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EC4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1" w15:restartNumberingAfterBreak="0">
    <w:nsid w:val="0FE57B65"/>
    <w:multiLevelType w:val="hybridMultilevel"/>
    <w:tmpl w:val="597E9462"/>
    <w:lvl w:ilvl="0" w:tplc="E5BACC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641BD0"/>
    <w:multiLevelType w:val="hybridMultilevel"/>
    <w:tmpl w:val="65DE76DA"/>
    <w:lvl w:ilvl="0" w:tplc="29E23A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E7468"/>
    <w:multiLevelType w:val="hybridMultilevel"/>
    <w:tmpl w:val="F6BAFEF0"/>
    <w:lvl w:ilvl="0" w:tplc="389AC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0160E"/>
    <w:multiLevelType w:val="hybridMultilevel"/>
    <w:tmpl w:val="77904926"/>
    <w:lvl w:ilvl="0" w:tplc="F8767D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953A5"/>
    <w:multiLevelType w:val="hybridMultilevel"/>
    <w:tmpl w:val="0228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540C"/>
    <w:multiLevelType w:val="hybridMultilevel"/>
    <w:tmpl w:val="3DCC3086"/>
    <w:lvl w:ilvl="0" w:tplc="389AC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230AE"/>
    <w:multiLevelType w:val="hybridMultilevel"/>
    <w:tmpl w:val="5ECE882C"/>
    <w:lvl w:ilvl="0" w:tplc="F8767D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2560"/>
    <w:multiLevelType w:val="hybridMultilevel"/>
    <w:tmpl w:val="F970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B4BF1"/>
    <w:multiLevelType w:val="multilevel"/>
    <w:tmpl w:val="E9AC31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32642647">
    <w:abstractNumId w:val="19"/>
  </w:num>
  <w:num w:numId="2" w16cid:durableId="1629243551">
    <w:abstractNumId w:val="9"/>
  </w:num>
  <w:num w:numId="3" w16cid:durableId="2011521891">
    <w:abstractNumId w:val="7"/>
  </w:num>
  <w:num w:numId="4" w16cid:durableId="1400859409">
    <w:abstractNumId w:val="6"/>
  </w:num>
  <w:num w:numId="5" w16cid:durableId="1440950267">
    <w:abstractNumId w:val="5"/>
  </w:num>
  <w:num w:numId="6" w16cid:durableId="1419711075">
    <w:abstractNumId w:val="4"/>
  </w:num>
  <w:num w:numId="7" w16cid:durableId="18431703">
    <w:abstractNumId w:val="8"/>
  </w:num>
  <w:num w:numId="8" w16cid:durableId="669065959">
    <w:abstractNumId w:val="3"/>
  </w:num>
  <w:num w:numId="9" w16cid:durableId="1340617116">
    <w:abstractNumId w:val="2"/>
  </w:num>
  <w:num w:numId="10" w16cid:durableId="82336353">
    <w:abstractNumId w:val="1"/>
  </w:num>
  <w:num w:numId="11" w16cid:durableId="1688095028">
    <w:abstractNumId w:val="0"/>
  </w:num>
  <w:num w:numId="12" w16cid:durableId="284966514">
    <w:abstractNumId w:val="10"/>
  </w:num>
  <w:num w:numId="13" w16cid:durableId="217055390">
    <w:abstractNumId w:val="17"/>
  </w:num>
  <w:num w:numId="14" w16cid:durableId="1717465835">
    <w:abstractNumId w:val="11"/>
  </w:num>
  <w:num w:numId="15" w16cid:durableId="1384137855">
    <w:abstractNumId w:val="14"/>
  </w:num>
  <w:num w:numId="16" w16cid:durableId="155342626">
    <w:abstractNumId w:val="12"/>
  </w:num>
  <w:num w:numId="17" w16cid:durableId="1069886359">
    <w:abstractNumId w:val="16"/>
  </w:num>
  <w:num w:numId="18" w16cid:durableId="472212053">
    <w:abstractNumId w:val="13"/>
  </w:num>
  <w:num w:numId="19" w16cid:durableId="1981882025">
    <w:abstractNumId w:val="18"/>
  </w:num>
  <w:num w:numId="20" w16cid:durableId="182651170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urolookDoctype" w:val="REP"/>
    <w:docVar w:name="EurolookLanguage" w:val="2057"/>
    <w:docVar w:name="EurolookVersion" w:val="3.7"/>
  </w:docVars>
  <w:rsids>
    <w:rsidRoot w:val="00B954D3"/>
    <w:rsid w:val="000027C3"/>
    <w:rsid w:val="0000779E"/>
    <w:rsid w:val="0001126F"/>
    <w:rsid w:val="000129BB"/>
    <w:rsid w:val="00022BA2"/>
    <w:rsid w:val="000268FE"/>
    <w:rsid w:val="000654F7"/>
    <w:rsid w:val="0008259F"/>
    <w:rsid w:val="00084539"/>
    <w:rsid w:val="000A28D7"/>
    <w:rsid w:val="000B1A65"/>
    <w:rsid w:val="000B2C33"/>
    <w:rsid w:val="000D1087"/>
    <w:rsid w:val="000E218B"/>
    <w:rsid w:val="000E3D6C"/>
    <w:rsid w:val="000F5110"/>
    <w:rsid w:val="000F55A0"/>
    <w:rsid w:val="00107FA4"/>
    <w:rsid w:val="00112333"/>
    <w:rsid w:val="0013134C"/>
    <w:rsid w:val="001427C3"/>
    <w:rsid w:val="00144ABE"/>
    <w:rsid w:val="00152809"/>
    <w:rsid w:val="001723B7"/>
    <w:rsid w:val="00172DE3"/>
    <w:rsid w:val="00172DE5"/>
    <w:rsid w:val="0018780E"/>
    <w:rsid w:val="00192322"/>
    <w:rsid w:val="001B2207"/>
    <w:rsid w:val="001C3550"/>
    <w:rsid w:val="001C3B27"/>
    <w:rsid w:val="001C7259"/>
    <w:rsid w:val="002042DD"/>
    <w:rsid w:val="00216777"/>
    <w:rsid w:val="002211AB"/>
    <w:rsid w:val="002308F9"/>
    <w:rsid w:val="00231431"/>
    <w:rsid w:val="00253006"/>
    <w:rsid w:val="002603BB"/>
    <w:rsid w:val="00261E49"/>
    <w:rsid w:val="002713A0"/>
    <w:rsid w:val="00284C8C"/>
    <w:rsid w:val="002C53E3"/>
    <w:rsid w:val="002C6D79"/>
    <w:rsid w:val="002E2045"/>
    <w:rsid w:val="002E3F31"/>
    <w:rsid w:val="00336053"/>
    <w:rsid w:val="00347E95"/>
    <w:rsid w:val="00354CAD"/>
    <w:rsid w:val="00360F62"/>
    <w:rsid w:val="00374B63"/>
    <w:rsid w:val="003C58EF"/>
    <w:rsid w:val="003F3537"/>
    <w:rsid w:val="00402F7B"/>
    <w:rsid w:val="004306C2"/>
    <w:rsid w:val="00456C59"/>
    <w:rsid w:val="004674A5"/>
    <w:rsid w:val="004C0EC3"/>
    <w:rsid w:val="004C712E"/>
    <w:rsid w:val="004D0470"/>
    <w:rsid w:val="004D4B87"/>
    <w:rsid w:val="004D6770"/>
    <w:rsid w:val="004D7166"/>
    <w:rsid w:val="004E6393"/>
    <w:rsid w:val="004F4A3B"/>
    <w:rsid w:val="004F4BAB"/>
    <w:rsid w:val="0051442A"/>
    <w:rsid w:val="00517B85"/>
    <w:rsid w:val="005409DD"/>
    <w:rsid w:val="00555583"/>
    <w:rsid w:val="005803F2"/>
    <w:rsid w:val="00580EA5"/>
    <w:rsid w:val="0059726F"/>
    <w:rsid w:val="005D1EEF"/>
    <w:rsid w:val="005E7982"/>
    <w:rsid w:val="005F3ECC"/>
    <w:rsid w:val="005F65A9"/>
    <w:rsid w:val="00600847"/>
    <w:rsid w:val="0061608C"/>
    <w:rsid w:val="00621EEE"/>
    <w:rsid w:val="00630966"/>
    <w:rsid w:val="006326A4"/>
    <w:rsid w:val="00636791"/>
    <w:rsid w:val="00636B64"/>
    <w:rsid w:val="00654882"/>
    <w:rsid w:val="00677D25"/>
    <w:rsid w:val="006811E9"/>
    <w:rsid w:val="006829A4"/>
    <w:rsid w:val="00687E32"/>
    <w:rsid w:val="00692E90"/>
    <w:rsid w:val="006937F1"/>
    <w:rsid w:val="006A4EAA"/>
    <w:rsid w:val="006D4231"/>
    <w:rsid w:val="007066F4"/>
    <w:rsid w:val="00707FD6"/>
    <w:rsid w:val="0072038B"/>
    <w:rsid w:val="00721A82"/>
    <w:rsid w:val="00783801"/>
    <w:rsid w:val="007B7904"/>
    <w:rsid w:val="007D7173"/>
    <w:rsid w:val="007E0ED9"/>
    <w:rsid w:val="007E1FB9"/>
    <w:rsid w:val="007F5DEF"/>
    <w:rsid w:val="00812367"/>
    <w:rsid w:val="0082236A"/>
    <w:rsid w:val="00841F37"/>
    <w:rsid w:val="008450BC"/>
    <w:rsid w:val="00847998"/>
    <w:rsid w:val="00853A61"/>
    <w:rsid w:val="008559E0"/>
    <w:rsid w:val="00872794"/>
    <w:rsid w:val="00872885"/>
    <w:rsid w:val="00875553"/>
    <w:rsid w:val="00877D58"/>
    <w:rsid w:val="00890C60"/>
    <w:rsid w:val="008A1962"/>
    <w:rsid w:val="008A1F8B"/>
    <w:rsid w:val="008B12F5"/>
    <w:rsid w:val="008B3359"/>
    <w:rsid w:val="008B4748"/>
    <w:rsid w:val="008F0761"/>
    <w:rsid w:val="008F0844"/>
    <w:rsid w:val="00901DF2"/>
    <w:rsid w:val="0090321C"/>
    <w:rsid w:val="009077CC"/>
    <w:rsid w:val="009174A2"/>
    <w:rsid w:val="0093041B"/>
    <w:rsid w:val="00932748"/>
    <w:rsid w:val="00940F62"/>
    <w:rsid w:val="00943108"/>
    <w:rsid w:val="00953E6B"/>
    <w:rsid w:val="00957AE2"/>
    <w:rsid w:val="00961E0E"/>
    <w:rsid w:val="0096606F"/>
    <w:rsid w:val="009677F0"/>
    <w:rsid w:val="00975C5C"/>
    <w:rsid w:val="009C0E40"/>
    <w:rsid w:val="009D7247"/>
    <w:rsid w:val="009E3BD7"/>
    <w:rsid w:val="009F1F4D"/>
    <w:rsid w:val="00A1309C"/>
    <w:rsid w:val="00A15A56"/>
    <w:rsid w:val="00A230DD"/>
    <w:rsid w:val="00A31293"/>
    <w:rsid w:val="00A32ED0"/>
    <w:rsid w:val="00A4291F"/>
    <w:rsid w:val="00A93DA6"/>
    <w:rsid w:val="00AE48A7"/>
    <w:rsid w:val="00AF4767"/>
    <w:rsid w:val="00B05F7C"/>
    <w:rsid w:val="00B267E0"/>
    <w:rsid w:val="00B27FE0"/>
    <w:rsid w:val="00B43E94"/>
    <w:rsid w:val="00B444CD"/>
    <w:rsid w:val="00B61CE5"/>
    <w:rsid w:val="00B714F6"/>
    <w:rsid w:val="00B71FFA"/>
    <w:rsid w:val="00B73F98"/>
    <w:rsid w:val="00B954D3"/>
    <w:rsid w:val="00BC1A02"/>
    <w:rsid w:val="00BE1968"/>
    <w:rsid w:val="00BF2B92"/>
    <w:rsid w:val="00C06AC8"/>
    <w:rsid w:val="00C17DFB"/>
    <w:rsid w:val="00C377BF"/>
    <w:rsid w:val="00C4286C"/>
    <w:rsid w:val="00C43AFA"/>
    <w:rsid w:val="00C56E9B"/>
    <w:rsid w:val="00C74DB5"/>
    <w:rsid w:val="00C93142"/>
    <w:rsid w:val="00C952C1"/>
    <w:rsid w:val="00CB72DD"/>
    <w:rsid w:val="00CC05A9"/>
    <w:rsid w:val="00CC0D0C"/>
    <w:rsid w:val="00D10A48"/>
    <w:rsid w:val="00D20F50"/>
    <w:rsid w:val="00D23457"/>
    <w:rsid w:val="00D3477C"/>
    <w:rsid w:val="00D52D52"/>
    <w:rsid w:val="00D5684F"/>
    <w:rsid w:val="00D963C2"/>
    <w:rsid w:val="00DB7C51"/>
    <w:rsid w:val="00DC0C08"/>
    <w:rsid w:val="00DC13D7"/>
    <w:rsid w:val="00DC3232"/>
    <w:rsid w:val="00DD2B0A"/>
    <w:rsid w:val="00DD4475"/>
    <w:rsid w:val="00DF0093"/>
    <w:rsid w:val="00E3415F"/>
    <w:rsid w:val="00E37183"/>
    <w:rsid w:val="00E70AAD"/>
    <w:rsid w:val="00E85096"/>
    <w:rsid w:val="00E956BE"/>
    <w:rsid w:val="00E96129"/>
    <w:rsid w:val="00ED00FB"/>
    <w:rsid w:val="00ED5B53"/>
    <w:rsid w:val="00ED65A0"/>
    <w:rsid w:val="00ED6EA3"/>
    <w:rsid w:val="00EE583B"/>
    <w:rsid w:val="00EF7018"/>
    <w:rsid w:val="00F402D5"/>
    <w:rsid w:val="00F57CE4"/>
    <w:rsid w:val="00F61205"/>
    <w:rsid w:val="00F71947"/>
    <w:rsid w:val="00F875DA"/>
    <w:rsid w:val="00FA3548"/>
    <w:rsid w:val="00FC526F"/>
    <w:rsid w:val="00FD1FD5"/>
    <w:rsid w:val="00FD7594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EB60C"/>
  <w15:docId w15:val="{17973DBA-36B7-46FB-99CF-F185C971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847"/>
    <w:pPr>
      <w:jc w:val="both"/>
    </w:pPr>
    <w:rPr>
      <w:rFonts w:ascii="Roboto Condensed" w:eastAsia="Calibri" w:hAnsi="Roboto Condensed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847"/>
    <w:pPr>
      <w:keepNext/>
      <w:keepLines/>
      <w:spacing w:before="320" w:after="180"/>
      <w:jc w:val="left"/>
      <w:outlineLvl w:val="0"/>
    </w:pPr>
    <w:rPr>
      <w:rFonts w:eastAsia="Times New Roman"/>
      <w:b/>
      <w:bCs/>
      <w:color w:val="2E74B5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847"/>
    <w:pPr>
      <w:keepNext/>
      <w:keepLines/>
      <w:spacing w:before="180" w:after="60"/>
      <w:jc w:val="left"/>
      <w:outlineLvl w:val="1"/>
    </w:pPr>
    <w:rPr>
      <w:rFonts w:eastAsia="Times New Roman"/>
      <w:b/>
      <w:bCs/>
      <w:color w:val="833C0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847"/>
    <w:pPr>
      <w:keepNext/>
      <w:keepLines/>
      <w:spacing w:before="60" w:after="20"/>
      <w:jc w:val="left"/>
      <w:outlineLvl w:val="2"/>
    </w:pPr>
    <w:rPr>
      <w:rFonts w:eastAsia="Times New Roman"/>
      <w:b/>
      <w:bCs/>
      <w:color w:val="44546A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600847"/>
    <w:pPr>
      <w:keepNext/>
      <w:spacing w:before="40" w:after="20"/>
      <w:jc w:val="left"/>
      <w:outlineLvl w:val="3"/>
    </w:pPr>
    <w:rPr>
      <w:rFonts w:eastAsia="Times New Roman"/>
      <w:b/>
      <w:bCs/>
      <w:i/>
      <w:color w:val="2E74B5"/>
      <w:szCs w:val="28"/>
      <w:lang w:val="de-DE" w:eastAsia="de-D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847"/>
    <w:pPr>
      <w:keepNext/>
      <w:keepLines/>
      <w:spacing w:before="40"/>
      <w:outlineLvl w:val="4"/>
    </w:pPr>
    <w:rPr>
      <w:rFonts w:eastAsia="Times New Roman"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0847"/>
    <w:pPr>
      <w:keepNext/>
      <w:keepLines/>
      <w:spacing w:before="40"/>
      <w:outlineLvl w:val="5"/>
    </w:pPr>
    <w:rPr>
      <w:rFonts w:ascii="Cambria" w:eastAsia="Times New Roman" w:hAnsi="Cambria"/>
      <w:color w:val="1F4D78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600847"/>
    <w:pPr>
      <w:keepNext/>
      <w:spacing w:after="20"/>
      <w:jc w:val="left"/>
    </w:pPr>
    <w:rPr>
      <w:b/>
      <w:bCs/>
      <w:szCs w:val="18"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00847"/>
    <w:pPr>
      <w:tabs>
        <w:tab w:val="center" w:pos="4844"/>
        <w:tab w:val="right" w:pos="9689"/>
      </w:tabs>
    </w:p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00847"/>
    <w:pPr>
      <w:tabs>
        <w:tab w:val="center" w:pos="4844"/>
        <w:tab w:val="right" w:pos="9689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itle">
    <w:name w:val="Subtitle"/>
    <w:basedOn w:val="Normal"/>
    <w:next w:val="Normal"/>
    <w:link w:val="SubtitleChar"/>
    <w:uiPriority w:val="11"/>
    <w:qFormat/>
    <w:rsid w:val="00600847"/>
    <w:pPr>
      <w:numPr>
        <w:ilvl w:val="1"/>
      </w:numPr>
      <w:spacing w:before="120" w:after="60"/>
      <w:jc w:val="center"/>
    </w:pPr>
    <w:rPr>
      <w:rFonts w:eastAsia="Times New Roman"/>
      <w:b/>
      <w:iCs/>
      <w:color w:val="ED7D31"/>
      <w:spacing w:val="15"/>
      <w:sz w:val="32"/>
      <w:szCs w:val="24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Normal"/>
    <w:link w:val="TitleChar"/>
    <w:uiPriority w:val="10"/>
    <w:qFormat/>
    <w:rsid w:val="00600847"/>
    <w:pPr>
      <w:pBdr>
        <w:bottom w:val="single" w:sz="8" w:space="4" w:color="44546A"/>
      </w:pBdr>
      <w:spacing w:before="180" w:after="120"/>
      <w:contextualSpacing/>
      <w:jc w:val="center"/>
    </w:pPr>
    <w:rPr>
      <w:rFonts w:eastAsia="Times New Roman"/>
      <w:b/>
      <w:color w:val="44546A"/>
      <w:spacing w:val="5"/>
      <w:kern w:val="28"/>
      <w:sz w:val="48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unhideWhenUsed/>
    <w:rsid w:val="00600847"/>
    <w:pPr>
      <w:tabs>
        <w:tab w:val="right" w:leader="dot" w:pos="9345"/>
      </w:tabs>
      <w:spacing w:before="120" w:after="60"/>
    </w:pPr>
    <w:rPr>
      <w:b/>
      <w:noProof/>
      <w:color w:val="5B9BD5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00847"/>
    <w:pPr>
      <w:spacing w:before="60" w:after="2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600847"/>
    <w:pPr>
      <w:spacing w:after="100"/>
      <w:ind w:left="4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8641"/>
      </w:tabs>
      <w:ind w:left="2880" w:right="720" w:hanging="96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jc w:val="center"/>
      <w:outlineLvl w:val="9"/>
    </w:pPr>
    <w:rPr>
      <w:rFonts w:ascii="Arial" w:hAnsi="Arial"/>
      <w:caps/>
      <w:smallCaps/>
      <w:sz w:val="32"/>
    </w:rPr>
  </w:style>
  <w:style w:type="character" w:styleId="Hyperlink">
    <w:name w:val="Hyperlink"/>
    <w:uiPriority w:val="99"/>
    <w:unhideWhenUsed/>
    <w:rsid w:val="00600847"/>
    <w:rPr>
      <w:color w:val="0563C1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</w:rPr>
  </w:style>
  <w:style w:type="paragraph" w:styleId="BalloonText">
    <w:name w:val="Balloon Text"/>
    <w:basedOn w:val="Normal"/>
    <w:link w:val="BalloonTextChar"/>
    <w:uiPriority w:val="99"/>
    <w:unhideWhenUsed/>
    <w:rsid w:val="00600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00847"/>
    <w:rPr>
      <w:rFonts w:ascii="Tahoma" w:eastAsia="Calibri" w:hAnsi="Tahoma" w:cs="Tahoma"/>
      <w:sz w:val="16"/>
      <w:szCs w:val="16"/>
    </w:rPr>
  </w:style>
  <w:style w:type="table" w:customStyle="1" w:styleId="BFCTable1">
    <w:name w:val="BFC Table 1"/>
    <w:basedOn w:val="TableNormal"/>
    <w:uiPriority w:val="99"/>
    <w:qFormat/>
    <w:rsid w:val="00600847"/>
    <w:rPr>
      <w:rFonts w:ascii="Trebuchet MS" w:eastAsia="Calibri" w:hAnsi="Trebuchet MS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tblHeader/>
      </w:trPr>
      <w:tcPr>
        <w:shd w:val="clear" w:color="auto" w:fill="5B9BD5"/>
        <w:vAlign w:val="center"/>
      </w:tcPr>
    </w:tblStylePr>
    <w:tblStylePr w:type="lastRow">
      <w:pPr>
        <w:jc w:val="left"/>
      </w:pPr>
      <w:rPr>
        <w:b/>
      </w:rPr>
      <w:tblPr/>
      <w:tcPr>
        <w:shd w:val="clear" w:color="auto" w:fill="AEAAAA"/>
        <w:vAlign w:val="center"/>
      </w:tcPr>
    </w:tblStylePr>
    <w:tblStylePr w:type="firstCol">
      <w:rPr>
        <w:b w:val="0"/>
      </w:rPr>
    </w:tblStylePr>
    <w:tblStylePr w:type="band1Horz">
      <w:tblPr/>
      <w:tcPr>
        <w:shd w:val="clear" w:color="auto" w:fill="E6EBF0"/>
      </w:tcPr>
    </w:tblStylePr>
  </w:style>
  <w:style w:type="character" w:customStyle="1" w:styleId="Heading1Char">
    <w:name w:val="Heading 1 Char"/>
    <w:link w:val="Heading1"/>
    <w:uiPriority w:val="9"/>
    <w:rsid w:val="00600847"/>
    <w:rPr>
      <w:rFonts w:ascii="Roboto Condensed" w:hAnsi="Roboto Condensed"/>
      <w:b/>
      <w:bCs/>
      <w:color w:val="2E74B5"/>
      <w:sz w:val="36"/>
      <w:szCs w:val="28"/>
    </w:rPr>
  </w:style>
  <w:style w:type="character" w:customStyle="1" w:styleId="Heading2Char">
    <w:name w:val="Heading 2 Char"/>
    <w:link w:val="Heading2"/>
    <w:uiPriority w:val="9"/>
    <w:rsid w:val="00600847"/>
    <w:rPr>
      <w:rFonts w:ascii="Roboto Condensed" w:hAnsi="Roboto Condensed"/>
      <w:b/>
      <w:bCs/>
      <w:color w:val="833C0B"/>
      <w:sz w:val="28"/>
      <w:szCs w:val="26"/>
    </w:rPr>
  </w:style>
  <w:style w:type="character" w:customStyle="1" w:styleId="Heading3Char">
    <w:name w:val="Heading 3 Char"/>
    <w:link w:val="Heading3"/>
    <w:uiPriority w:val="9"/>
    <w:rsid w:val="00600847"/>
    <w:rPr>
      <w:rFonts w:ascii="Roboto Condensed" w:hAnsi="Roboto Condensed"/>
      <w:b/>
      <w:bCs/>
      <w:color w:val="44546A"/>
      <w:sz w:val="24"/>
      <w:szCs w:val="22"/>
      <w:u w:val="single"/>
    </w:rPr>
  </w:style>
  <w:style w:type="character" w:customStyle="1" w:styleId="Heading4Char">
    <w:name w:val="Heading 4 Char"/>
    <w:link w:val="Heading4"/>
    <w:rsid w:val="00600847"/>
    <w:rPr>
      <w:rFonts w:ascii="Roboto Condensed" w:hAnsi="Roboto Condensed"/>
      <w:b/>
      <w:bCs/>
      <w:i/>
      <w:color w:val="2E74B5"/>
      <w:sz w:val="22"/>
      <w:szCs w:val="28"/>
      <w:lang w:val="de-DE" w:eastAsia="de-DE"/>
    </w:rPr>
  </w:style>
  <w:style w:type="character" w:customStyle="1" w:styleId="SubtitleChar">
    <w:name w:val="Subtitle Char"/>
    <w:link w:val="Subtitle"/>
    <w:uiPriority w:val="11"/>
    <w:rsid w:val="00600847"/>
    <w:rPr>
      <w:rFonts w:ascii="Roboto Condensed" w:hAnsi="Roboto Condensed"/>
      <w:b/>
      <w:iCs/>
      <w:color w:val="ED7D31"/>
      <w:spacing w:val="15"/>
      <w:sz w:val="32"/>
      <w:szCs w:val="24"/>
    </w:rPr>
  </w:style>
  <w:style w:type="character" w:customStyle="1" w:styleId="TitleChar">
    <w:name w:val="Title Char"/>
    <w:link w:val="Title"/>
    <w:uiPriority w:val="10"/>
    <w:rsid w:val="00600847"/>
    <w:rPr>
      <w:rFonts w:ascii="Roboto Condensed" w:hAnsi="Roboto Condensed"/>
      <w:b/>
      <w:color w:val="44546A"/>
      <w:spacing w:val="5"/>
      <w:kern w:val="28"/>
      <w:sz w:val="48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847"/>
    <w:pPr>
      <w:spacing w:before="480" w:after="0" w:line="276" w:lineRule="auto"/>
      <w:outlineLvl w:val="9"/>
    </w:pPr>
    <w:rPr>
      <w:rFonts w:ascii="Trebuchet MS" w:hAnsi="Trebuchet MS"/>
      <w:sz w:val="28"/>
    </w:rPr>
  </w:style>
  <w:style w:type="paragraph" w:styleId="ListParagraph">
    <w:name w:val="List Paragraph"/>
    <w:basedOn w:val="Normal"/>
    <w:uiPriority w:val="34"/>
    <w:qFormat/>
    <w:rsid w:val="007F5DEF"/>
    <w:pPr>
      <w:ind w:left="720"/>
    </w:pPr>
  </w:style>
  <w:style w:type="table" w:styleId="TableGrid">
    <w:name w:val="Table Grid"/>
    <w:basedOn w:val="TableNormal"/>
    <w:rsid w:val="002E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00847"/>
    <w:rPr>
      <w:rFonts w:ascii="Roboto Condensed" w:eastAsia="Calibri" w:hAnsi="Roboto Condensed"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00847"/>
    <w:rPr>
      <w:rFonts w:ascii="Roboto Condensed" w:eastAsia="Calibri" w:hAnsi="Roboto Condensed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rsid w:val="00600847"/>
    <w:rPr>
      <w:rFonts w:ascii="Roboto Condensed" w:hAnsi="Roboto Condensed"/>
      <w:color w:val="7F7F7F"/>
      <w:sz w:val="22"/>
      <w:szCs w:val="22"/>
    </w:rPr>
  </w:style>
  <w:style w:type="character" w:customStyle="1" w:styleId="Heading6Char">
    <w:name w:val="Heading 6 Char"/>
    <w:link w:val="Heading6"/>
    <w:uiPriority w:val="9"/>
    <w:rsid w:val="00600847"/>
    <w:rPr>
      <w:rFonts w:ascii="Cambria" w:hAnsi="Cambria"/>
      <w:color w:val="1F4D78"/>
      <w:sz w:val="22"/>
      <w:szCs w:val="22"/>
    </w:rPr>
  </w:style>
  <w:style w:type="character" w:styleId="SubtleEmphasis">
    <w:name w:val="Subtle Emphasis"/>
    <w:uiPriority w:val="19"/>
    <w:qFormat/>
    <w:rsid w:val="00600847"/>
    <w:rPr>
      <w:i/>
      <w:iCs/>
      <w:color w:val="404040"/>
    </w:rPr>
  </w:style>
  <w:style w:type="character" w:styleId="CommentReference">
    <w:name w:val="annotation reference"/>
    <w:rsid w:val="00600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0847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600847"/>
    <w:rPr>
      <w:rFonts w:ascii="Roboto Condensed" w:eastAsia="Calibri" w:hAnsi="Roboto Condensed" w:cs="Times New Roman"/>
      <w:szCs w:val="22"/>
    </w:rPr>
  </w:style>
  <w:style w:type="character" w:customStyle="1" w:styleId="CommentSubjectChar">
    <w:name w:val="Comment Subject Char"/>
    <w:link w:val="CommentSubject"/>
    <w:rsid w:val="00600847"/>
    <w:rPr>
      <w:rFonts w:ascii="Roboto Condensed" w:eastAsiaTheme="minorHAnsi" w:hAnsi="Roboto Condensed" w:cstheme="minorBidi"/>
      <w:b/>
      <w:bCs/>
      <w:szCs w:val="22"/>
    </w:rPr>
  </w:style>
  <w:style w:type="character" w:styleId="IntenseEmphasis">
    <w:name w:val="Intense Emphasis"/>
    <w:basedOn w:val="DefaultParagraphFont"/>
    <w:uiPriority w:val="21"/>
    <w:qFormat/>
    <w:rsid w:val="00DD4475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61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uarja2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27</TotalTime>
  <Pages>5</Pages>
  <Words>1686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Majdi Abuarja</cp:lastModifiedBy>
  <cp:revision>33</cp:revision>
  <cp:lastPrinted>2013-03-06T08:30:00Z</cp:lastPrinted>
  <dcterms:created xsi:type="dcterms:W3CDTF">2024-06-24T11:06:00Z</dcterms:created>
  <dcterms:modified xsi:type="dcterms:W3CDTF">2024-09-27T14:12:00Z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EurolookDoctype">
    <vt:lpwstr>REP</vt:lpwstr>
  </property>
</Properties>
</file>